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93" w:type="dxa"/>
        <w:tblLook w:val="0000" w:firstRow="0" w:lastRow="0" w:firstColumn="0" w:lastColumn="0" w:noHBand="0" w:noVBand="0"/>
      </w:tblPr>
      <w:tblGrid>
        <w:gridCol w:w="2992"/>
        <w:gridCol w:w="263"/>
        <w:gridCol w:w="360"/>
        <w:gridCol w:w="1850"/>
        <w:gridCol w:w="490"/>
        <w:gridCol w:w="540"/>
        <w:gridCol w:w="1033"/>
        <w:gridCol w:w="1246"/>
        <w:gridCol w:w="1306"/>
      </w:tblGrid>
      <w:tr w:rsidR="00D67DAE" w:rsidRPr="00D67DAE" w:rsidTr="00EA002D">
        <w:trPr>
          <w:trHeight w:val="255"/>
        </w:trPr>
        <w:tc>
          <w:tcPr>
            <w:tcW w:w="8774" w:type="dxa"/>
            <w:gridSpan w:val="8"/>
            <w:tcBorders>
              <w:top w:val="nil"/>
              <w:left w:val="nil"/>
              <w:bottom w:val="nil"/>
            </w:tcBorders>
            <w:shd w:val="clear" w:color="auto" w:fill="auto"/>
            <w:noWrap/>
            <w:vAlign w:val="center"/>
          </w:tcPr>
          <w:p w:rsidR="00D67DAE" w:rsidRPr="00D67DAE" w:rsidRDefault="00D67DAE" w:rsidP="00D67DAE">
            <w:pPr>
              <w:spacing w:after="0" w:line="240" w:lineRule="auto"/>
              <w:jc w:val="center"/>
              <w:rPr>
                <w:rFonts w:ascii="Times New Roman" w:eastAsia="Times New Roman" w:hAnsi="Times New Roman" w:cs="Arial"/>
                <w:b/>
                <w:bCs/>
                <w:sz w:val="28"/>
                <w:szCs w:val="20"/>
                <w:lang w:eastAsia="ru-RU"/>
              </w:rPr>
            </w:pPr>
            <w:bookmarkStart w:id="0" w:name="_GoBack"/>
            <w:bookmarkEnd w:id="0"/>
            <w:r w:rsidRPr="00D67DAE">
              <w:rPr>
                <w:rFonts w:ascii="Times New Roman" w:eastAsia="Times New Roman" w:hAnsi="Times New Roman" w:cs="Arial"/>
                <w:b/>
                <w:bCs/>
                <w:sz w:val="28"/>
                <w:szCs w:val="20"/>
                <w:lang w:eastAsia="ru-RU"/>
              </w:rPr>
              <w:t>ПОЯСНИТЕЛЬНАЯ ЗАПИСКА</w:t>
            </w:r>
          </w:p>
        </w:tc>
        <w:tc>
          <w:tcPr>
            <w:tcW w:w="1306" w:type="dxa"/>
            <w:shd w:val="clear" w:color="auto" w:fill="auto"/>
            <w:noWrap/>
            <w:vAlign w:val="center"/>
          </w:tcPr>
          <w:p w:rsidR="00D67DAE" w:rsidRPr="00D67DAE" w:rsidRDefault="00D67DAE" w:rsidP="00D67DAE">
            <w:pPr>
              <w:spacing w:after="0" w:line="240" w:lineRule="auto"/>
              <w:jc w:val="center"/>
              <w:rPr>
                <w:rFonts w:ascii="Times New Roman" w:eastAsia="Times New Roman" w:hAnsi="Times New Roman" w:cs="Arial"/>
                <w:b/>
                <w:bCs/>
                <w:sz w:val="28"/>
                <w:szCs w:val="20"/>
                <w:lang w:eastAsia="ru-RU"/>
              </w:rPr>
            </w:pPr>
          </w:p>
        </w:tc>
      </w:tr>
      <w:tr w:rsidR="00D67DAE" w:rsidRPr="00D67DAE" w:rsidTr="00EA002D">
        <w:trPr>
          <w:trHeight w:val="255"/>
        </w:trPr>
        <w:tc>
          <w:tcPr>
            <w:tcW w:w="8774" w:type="dxa"/>
            <w:gridSpan w:val="8"/>
            <w:tcBorders>
              <w:top w:val="nil"/>
              <w:left w:val="nil"/>
              <w:bottom w:val="nil"/>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sz w:val="18"/>
                <w:szCs w:val="18"/>
                <w:lang w:eastAsia="ru-RU"/>
              </w:rPr>
            </w:pPr>
          </w:p>
        </w:tc>
        <w:tc>
          <w:tcPr>
            <w:tcW w:w="1306" w:type="dxa"/>
            <w:tcBorders>
              <w:bottom w:val="single" w:sz="4" w:space="0" w:color="auto"/>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sz w:val="18"/>
                <w:szCs w:val="18"/>
                <w:lang w:eastAsia="ru-RU"/>
              </w:rPr>
            </w:pPr>
            <w:r w:rsidRPr="00D67DAE">
              <w:rPr>
                <w:rFonts w:ascii="Times New Roman" w:eastAsia="Times New Roman" w:hAnsi="Times New Roman" w:cs="Arial"/>
                <w:sz w:val="18"/>
                <w:szCs w:val="18"/>
                <w:lang w:eastAsia="ru-RU"/>
              </w:rPr>
              <w:t>КОДЫ</w:t>
            </w:r>
          </w:p>
        </w:tc>
      </w:tr>
      <w:tr w:rsidR="00D67DAE" w:rsidRPr="00D67DAE" w:rsidTr="00EA002D">
        <w:trPr>
          <w:trHeight w:val="255"/>
        </w:trPr>
        <w:tc>
          <w:tcPr>
            <w:tcW w:w="8774" w:type="dxa"/>
            <w:gridSpan w:val="8"/>
            <w:tcBorders>
              <w:top w:val="nil"/>
              <w:left w:val="nil"/>
              <w:bottom w:val="nil"/>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Arial"/>
                <w:sz w:val="18"/>
                <w:szCs w:val="18"/>
                <w:lang w:eastAsia="ru-RU"/>
              </w:rPr>
            </w:pPr>
            <w:r w:rsidRPr="00D67DAE">
              <w:rPr>
                <w:rFonts w:ascii="Times New Roman" w:eastAsia="Times New Roman" w:hAnsi="Times New Roman" w:cs="Arial"/>
                <w:sz w:val="18"/>
                <w:szCs w:val="18"/>
                <w:lang w:eastAsia="ru-RU"/>
              </w:rPr>
              <w:t>Форма по ОКУД</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sz w:val="18"/>
                <w:szCs w:val="18"/>
                <w:lang w:eastAsia="ru-RU"/>
              </w:rPr>
            </w:pPr>
            <w:r w:rsidRPr="00D67DAE">
              <w:rPr>
                <w:rFonts w:ascii="Times New Roman" w:eastAsia="Times New Roman" w:hAnsi="Times New Roman" w:cs="Arial"/>
                <w:sz w:val="18"/>
                <w:szCs w:val="18"/>
                <w:lang w:eastAsia="ru-RU"/>
              </w:rPr>
              <w:t>0503160</w:t>
            </w:r>
          </w:p>
        </w:tc>
      </w:tr>
      <w:tr w:rsidR="00D67DAE" w:rsidRPr="00D67DAE" w:rsidTr="00EA002D">
        <w:trPr>
          <w:trHeight w:val="255"/>
        </w:trPr>
        <w:tc>
          <w:tcPr>
            <w:tcW w:w="3255" w:type="dxa"/>
            <w:gridSpan w:val="2"/>
            <w:tcBorders>
              <w:top w:val="nil"/>
              <w:left w:val="nil"/>
              <w:bottom w:val="nil"/>
              <w:right w:val="nil"/>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Arial"/>
                <w:b/>
                <w:color w:val="000000"/>
                <w:sz w:val="24"/>
                <w:szCs w:val="24"/>
                <w:lang w:eastAsia="ru-RU"/>
              </w:rPr>
            </w:pPr>
            <w:r w:rsidRPr="00D67DAE">
              <w:rPr>
                <w:rFonts w:ascii="Times New Roman" w:eastAsia="Times New Roman" w:hAnsi="Times New Roman" w:cs="Arial"/>
                <w:b/>
                <w:color w:val="000000"/>
                <w:sz w:val="24"/>
                <w:szCs w:val="24"/>
                <w:lang w:eastAsia="ru-RU"/>
              </w:rPr>
              <w:t>за 9</w:t>
            </w:r>
          </w:p>
        </w:tc>
        <w:tc>
          <w:tcPr>
            <w:tcW w:w="2210" w:type="dxa"/>
            <w:gridSpan w:val="2"/>
            <w:tcBorders>
              <w:top w:val="nil"/>
              <w:left w:val="nil"/>
              <w:bottom w:val="single" w:sz="4" w:space="0" w:color="auto"/>
              <w:right w:val="nil"/>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b/>
                <w:color w:val="000000"/>
                <w:sz w:val="24"/>
                <w:szCs w:val="24"/>
                <w:lang w:eastAsia="ru-RU"/>
              </w:rPr>
            </w:pPr>
            <w:r w:rsidRPr="00D67DAE">
              <w:rPr>
                <w:rFonts w:ascii="Times New Roman" w:eastAsia="Times New Roman" w:hAnsi="Times New Roman" w:cs="Arial"/>
                <w:b/>
                <w:color w:val="000000"/>
                <w:sz w:val="24"/>
                <w:szCs w:val="24"/>
                <w:lang w:eastAsia="ru-RU"/>
              </w:rPr>
              <w:t xml:space="preserve">месяцев </w:t>
            </w:r>
          </w:p>
        </w:tc>
        <w:tc>
          <w:tcPr>
            <w:tcW w:w="490" w:type="dxa"/>
            <w:tcBorders>
              <w:top w:val="nil"/>
              <w:left w:val="nil"/>
              <w:bottom w:val="nil"/>
              <w:right w:val="nil"/>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Arial"/>
                <w:b/>
                <w:color w:val="000000"/>
                <w:sz w:val="24"/>
                <w:szCs w:val="24"/>
                <w:lang w:eastAsia="ru-RU"/>
              </w:rPr>
            </w:pPr>
            <w:r w:rsidRPr="00D67DAE">
              <w:rPr>
                <w:rFonts w:ascii="Times New Roman" w:eastAsia="Times New Roman" w:hAnsi="Times New Roman" w:cs="Arial"/>
                <w:b/>
                <w:color w:val="000000"/>
                <w:sz w:val="24"/>
                <w:szCs w:val="24"/>
                <w:lang w:eastAsia="ru-RU"/>
              </w:rPr>
              <w:t>20</w:t>
            </w:r>
          </w:p>
        </w:tc>
        <w:tc>
          <w:tcPr>
            <w:tcW w:w="540" w:type="dxa"/>
            <w:tcBorders>
              <w:top w:val="nil"/>
              <w:left w:val="nil"/>
              <w:bottom w:val="single" w:sz="4" w:space="0" w:color="auto"/>
              <w:right w:val="nil"/>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Arial"/>
                <w:b/>
                <w:color w:val="000000"/>
                <w:sz w:val="24"/>
                <w:szCs w:val="24"/>
                <w:lang w:eastAsia="ru-RU"/>
              </w:rPr>
            </w:pPr>
            <w:r w:rsidRPr="00D67DAE">
              <w:rPr>
                <w:rFonts w:ascii="Times New Roman" w:eastAsia="Times New Roman" w:hAnsi="Times New Roman" w:cs="Arial"/>
                <w:b/>
                <w:color w:val="000000"/>
                <w:sz w:val="24"/>
                <w:szCs w:val="24"/>
                <w:lang w:eastAsia="ru-RU"/>
              </w:rPr>
              <w:t>21 </w:t>
            </w:r>
          </w:p>
        </w:tc>
        <w:tc>
          <w:tcPr>
            <w:tcW w:w="1033" w:type="dxa"/>
            <w:tcBorders>
              <w:top w:val="nil"/>
              <w:left w:val="nil"/>
              <w:bottom w:val="nil"/>
              <w:right w:val="nil"/>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Arial"/>
                <w:b/>
                <w:color w:val="000000"/>
                <w:sz w:val="24"/>
                <w:szCs w:val="24"/>
                <w:lang w:eastAsia="ru-RU"/>
              </w:rPr>
            </w:pPr>
            <w:r w:rsidRPr="00D67DAE">
              <w:rPr>
                <w:rFonts w:ascii="Times New Roman" w:eastAsia="Times New Roman" w:hAnsi="Times New Roman" w:cs="Arial"/>
                <w:b/>
                <w:color w:val="000000"/>
                <w:sz w:val="24"/>
                <w:szCs w:val="24"/>
                <w:lang w:eastAsia="ru-RU"/>
              </w:rPr>
              <w:t>г.</w:t>
            </w:r>
          </w:p>
        </w:tc>
        <w:tc>
          <w:tcPr>
            <w:tcW w:w="1246" w:type="dxa"/>
            <w:tcBorders>
              <w:top w:val="nil"/>
              <w:left w:val="nil"/>
              <w:bottom w:val="nil"/>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Arial"/>
                <w:sz w:val="18"/>
                <w:szCs w:val="18"/>
                <w:lang w:eastAsia="ru-RU"/>
              </w:rPr>
            </w:pPr>
            <w:r w:rsidRPr="00D67DAE">
              <w:rPr>
                <w:rFonts w:ascii="Times New Roman" w:eastAsia="Times New Roman" w:hAnsi="Times New Roman" w:cs="Arial"/>
                <w:sz w:val="18"/>
                <w:szCs w:val="18"/>
                <w:lang w:eastAsia="ru-RU"/>
              </w:rPr>
              <w:t>Дата</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sz w:val="20"/>
                <w:szCs w:val="20"/>
                <w:lang w:eastAsia="ru-RU"/>
              </w:rPr>
            </w:pPr>
            <w:r w:rsidRPr="00D67DAE">
              <w:rPr>
                <w:rFonts w:ascii="Times New Roman" w:eastAsia="Times New Roman" w:hAnsi="Times New Roman" w:cs="Arial"/>
                <w:sz w:val="20"/>
                <w:szCs w:val="20"/>
                <w:lang w:eastAsia="ru-RU"/>
              </w:rPr>
              <w:t>01.10.2021 </w:t>
            </w:r>
          </w:p>
        </w:tc>
      </w:tr>
      <w:tr w:rsidR="00D67DAE" w:rsidRPr="00D67DAE" w:rsidTr="00EA002D">
        <w:trPr>
          <w:trHeight w:val="255"/>
        </w:trPr>
        <w:tc>
          <w:tcPr>
            <w:tcW w:w="7528" w:type="dxa"/>
            <w:gridSpan w:val="7"/>
            <w:tcBorders>
              <w:top w:val="nil"/>
              <w:left w:val="nil"/>
              <w:bottom w:val="nil"/>
              <w:right w:val="nil"/>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sz w:val="20"/>
                <w:szCs w:val="20"/>
                <w:lang w:eastAsia="ru-RU"/>
              </w:rPr>
            </w:pPr>
          </w:p>
        </w:tc>
        <w:tc>
          <w:tcPr>
            <w:tcW w:w="1246" w:type="dxa"/>
            <w:vMerge w:val="restart"/>
            <w:tcBorders>
              <w:top w:val="nil"/>
              <w:left w:val="nil"/>
              <w:right w:val="single" w:sz="4" w:space="0" w:color="auto"/>
            </w:tcBorders>
            <w:shd w:val="clear" w:color="auto" w:fill="auto"/>
            <w:vAlign w:val="bottom"/>
          </w:tcPr>
          <w:p w:rsidR="00D67DAE" w:rsidRPr="00D67DAE" w:rsidRDefault="00D67DAE" w:rsidP="00D67DAE">
            <w:pPr>
              <w:spacing w:after="0" w:line="240" w:lineRule="auto"/>
              <w:jc w:val="right"/>
              <w:rPr>
                <w:rFonts w:ascii="Times New Roman" w:eastAsia="Times New Roman" w:hAnsi="Times New Roman" w:cs="Arial"/>
                <w:sz w:val="18"/>
                <w:szCs w:val="18"/>
                <w:lang w:eastAsia="ru-RU"/>
              </w:rPr>
            </w:pPr>
            <w:r w:rsidRPr="00D67DAE">
              <w:rPr>
                <w:rFonts w:ascii="Times New Roman" w:eastAsia="Times New Roman" w:hAnsi="Times New Roman" w:cs="Arial"/>
                <w:sz w:val="18"/>
                <w:szCs w:val="18"/>
                <w:lang w:eastAsia="ru-RU"/>
              </w:rPr>
              <w:t>по ОКПО</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sz w:val="20"/>
                <w:szCs w:val="20"/>
                <w:lang w:eastAsia="ru-RU"/>
              </w:rPr>
            </w:pPr>
            <w:r w:rsidRPr="00D67DAE">
              <w:rPr>
                <w:rFonts w:ascii="Times New Roman" w:eastAsia="Times New Roman" w:hAnsi="Times New Roman" w:cs="Times New Roman"/>
                <w:sz w:val="20"/>
                <w:szCs w:val="20"/>
                <w:lang w:eastAsia="ru-RU"/>
              </w:rPr>
              <w:t>57238796</w:t>
            </w:r>
          </w:p>
        </w:tc>
      </w:tr>
      <w:tr w:rsidR="00D67DAE" w:rsidRPr="00D67DAE" w:rsidTr="00EA002D">
        <w:trPr>
          <w:trHeight w:val="608"/>
        </w:trPr>
        <w:tc>
          <w:tcPr>
            <w:tcW w:w="2992" w:type="dxa"/>
            <w:vMerge w:val="restart"/>
            <w:tcBorders>
              <w:top w:val="nil"/>
              <w:left w:val="nil"/>
              <w:bottom w:val="nil"/>
              <w:right w:val="nil"/>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Arial"/>
                <w:sz w:val="16"/>
                <w:szCs w:val="16"/>
                <w:lang w:eastAsia="ru-RU"/>
              </w:rPr>
            </w:pPr>
            <w:r w:rsidRPr="00D67DAE">
              <w:rPr>
                <w:rFonts w:ascii="Times New Roman" w:eastAsia="Times New Roman" w:hAnsi="Times New Roman" w:cs="Arial"/>
                <w:sz w:val="16"/>
                <w:szCs w:val="16"/>
                <w:lang w:eastAsia="ru-RU"/>
              </w:rPr>
              <w:t>Главный распорядитель, распорядитель,</w:t>
            </w:r>
          </w:p>
          <w:p w:rsidR="00D67DAE" w:rsidRPr="00D67DAE" w:rsidRDefault="00D67DAE" w:rsidP="00D67DAE">
            <w:pPr>
              <w:spacing w:after="0" w:line="240" w:lineRule="auto"/>
              <w:rPr>
                <w:rFonts w:ascii="Times New Roman" w:eastAsia="Times New Roman" w:hAnsi="Times New Roman" w:cs="Arial"/>
                <w:sz w:val="16"/>
                <w:szCs w:val="16"/>
                <w:lang w:eastAsia="ru-RU"/>
              </w:rPr>
            </w:pPr>
            <w:r w:rsidRPr="00D67DAE">
              <w:rPr>
                <w:rFonts w:ascii="Times New Roman" w:eastAsia="Times New Roman" w:hAnsi="Times New Roman" w:cs="Arial"/>
                <w:sz w:val="16"/>
                <w:szCs w:val="16"/>
                <w:lang w:eastAsia="ru-RU"/>
              </w:rPr>
              <w:t>получатель бюджетных средств,</w:t>
            </w:r>
          </w:p>
          <w:p w:rsidR="00D67DAE" w:rsidRPr="00D67DAE" w:rsidRDefault="00D67DAE" w:rsidP="00D67DAE">
            <w:pPr>
              <w:spacing w:after="0" w:line="240" w:lineRule="auto"/>
              <w:rPr>
                <w:rFonts w:ascii="Times New Roman" w:eastAsia="Times New Roman" w:hAnsi="Times New Roman" w:cs="Arial"/>
                <w:sz w:val="16"/>
                <w:szCs w:val="16"/>
                <w:lang w:eastAsia="ru-RU"/>
              </w:rPr>
            </w:pPr>
            <w:r w:rsidRPr="00D67DAE">
              <w:rPr>
                <w:rFonts w:ascii="Times New Roman" w:eastAsia="Times New Roman" w:hAnsi="Times New Roman" w:cs="Arial"/>
                <w:sz w:val="16"/>
                <w:szCs w:val="16"/>
                <w:lang w:eastAsia="ru-RU"/>
              </w:rPr>
              <w:t>главный администратор, администратор</w:t>
            </w:r>
          </w:p>
          <w:p w:rsidR="00D67DAE" w:rsidRPr="00D67DAE" w:rsidRDefault="00D67DAE" w:rsidP="00D67DAE">
            <w:pPr>
              <w:spacing w:after="0" w:line="240" w:lineRule="auto"/>
              <w:rPr>
                <w:rFonts w:ascii="Times New Roman" w:eastAsia="Times New Roman" w:hAnsi="Times New Roman" w:cs="Arial"/>
                <w:sz w:val="16"/>
                <w:szCs w:val="16"/>
                <w:lang w:eastAsia="ru-RU"/>
              </w:rPr>
            </w:pPr>
            <w:r w:rsidRPr="00D67DAE">
              <w:rPr>
                <w:rFonts w:ascii="Times New Roman" w:eastAsia="Times New Roman" w:hAnsi="Times New Roman" w:cs="Arial"/>
                <w:sz w:val="16"/>
                <w:szCs w:val="16"/>
                <w:lang w:eastAsia="ru-RU"/>
              </w:rPr>
              <w:t>доходов бюджета, главный администратор,</w:t>
            </w:r>
          </w:p>
          <w:p w:rsidR="00D67DAE" w:rsidRPr="00D67DAE" w:rsidRDefault="00D67DAE" w:rsidP="00D67DAE">
            <w:pPr>
              <w:spacing w:after="0" w:line="240" w:lineRule="auto"/>
              <w:rPr>
                <w:rFonts w:ascii="Times New Roman" w:eastAsia="Times New Roman" w:hAnsi="Times New Roman" w:cs="Arial"/>
                <w:sz w:val="16"/>
                <w:szCs w:val="16"/>
                <w:lang w:eastAsia="ru-RU"/>
              </w:rPr>
            </w:pPr>
            <w:r w:rsidRPr="00D67DAE">
              <w:rPr>
                <w:rFonts w:ascii="Times New Roman" w:eastAsia="Times New Roman" w:hAnsi="Times New Roman" w:cs="Arial"/>
                <w:sz w:val="16"/>
                <w:szCs w:val="16"/>
                <w:lang w:eastAsia="ru-RU"/>
              </w:rPr>
              <w:t>администратор источников финансирования</w:t>
            </w:r>
          </w:p>
          <w:p w:rsidR="00D67DAE" w:rsidRPr="00D67DAE" w:rsidRDefault="00D67DAE" w:rsidP="00D67DAE">
            <w:pPr>
              <w:spacing w:after="0" w:line="240" w:lineRule="auto"/>
              <w:rPr>
                <w:rFonts w:ascii="Times New Roman" w:eastAsia="Times New Roman" w:hAnsi="Times New Roman" w:cs="Arial"/>
                <w:sz w:val="16"/>
                <w:szCs w:val="16"/>
                <w:lang w:eastAsia="ru-RU"/>
              </w:rPr>
            </w:pPr>
            <w:r w:rsidRPr="00D67DAE">
              <w:rPr>
                <w:rFonts w:ascii="Times New Roman" w:eastAsia="Times New Roman" w:hAnsi="Times New Roman" w:cs="Arial"/>
                <w:sz w:val="16"/>
                <w:szCs w:val="16"/>
                <w:lang w:eastAsia="ru-RU"/>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b/>
                <w:sz w:val="24"/>
                <w:szCs w:val="24"/>
                <w:lang w:eastAsia="ru-RU"/>
              </w:rPr>
            </w:pPr>
            <w:r w:rsidRPr="00D67DAE">
              <w:rPr>
                <w:rFonts w:ascii="Times New Roman" w:eastAsia="Times New Roman" w:hAnsi="Times New Roman" w:cs="Times New Roman"/>
                <w:b/>
                <w:sz w:val="24"/>
                <w:szCs w:val="24"/>
                <w:lang w:eastAsia="ru-RU"/>
              </w:rPr>
              <w:t>Межрайонная ИФНС России № 8 по Республике Татарстан</w:t>
            </w:r>
          </w:p>
        </w:tc>
        <w:tc>
          <w:tcPr>
            <w:tcW w:w="1246" w:type="dxa"/>
            <w:vMerge/>
            <w:tcBorders>
              <w:left w:val="nil"/>
              <w:bottom w:val="nil"/>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Arial"/>
                <w:sz w:val="18"/>
                <w:szCs w:val="18"/>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tcPr>
          <w:p w:rsidR="00D67DAE" w:rsidRPr="00D67DAE" w:rsidRDefault="00D67DAE" w:rsidP="00D67DAE">
            <w:pPr>
              <w:spacing w:after="0" w:line="240" w:lineRule="auto"/>
              <w:rPr>
                <w:rFonts w:ascii="Times New Roman" w:eastAsia="Times New Roman" w:hAnsi="Times New Roman" w:cs="Arial"/>
                <w:color w:val="000000"/>
                <w:sz w:val="20"/>
                <w:szCs w:val="20"/>
                <w:lang w:eastAsia="ru-RU"/>
              </w:rPr>
            </w:pPr>
          </w:p>
        </w:tc>
      </w:tr>
      <w:tr w:rsidR="00D67DAE" w:rsidRPr="00D67DAE" w:rsidTr="00EA002D">
        <w:trPr>
          <w:trHeight w:val="970"/>
        </w:trPr>
        <w:tc>
          <w:tcPr>
            <w:tcW w:w="2992" w:type="dxa"/>
            <w:vMerge/>
            <w:tcBorders>
              <w:left w:val="nil"/>
              <w:right w:val="nil"/>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Arial"/>
                <w:sz w:val="16"/>
                <w:szCs w:val="16"/>
                <w:lang w:eastAsia="ru-RU"/>
              </w:rPr>
            </w:pPr>
          </w:p>
        </w:tc>
        <w:tc>
          <w:tcPr>
            <w:tcW w:w="4536" w:type="dxa"/>
            <w:gridSpan w:val="6"/>
            <w:vMerge/>
            <w:tcBorders>
              <w:left w:val="nil"/>
              <w:bottom w:val="single" w:sz="4" w:space="0" w:color="auto"/>
              <w:right w:val="nil"/>
            </w:tcBorders>
            <w:vAlign w:val="center"/>
          </w:tcPr>
          <w:p w:rsidR="00D67DAE" w:rsidRPr="00D67DAE" w:rsidRDefault="00D67DAE" w:rsidP="00D67DAE">
            <w:pPr>
              <w:spacing w:after="0" w:line="240" w:lineRule="auto"/>
              <w:jc w:val="center"/>
              <w:rPr>
                <w:rFonts w:ascii="Times New Roman" w:eastAsia="Times New Roman" w:hAnsi="Times New Roman" w:cs="Arial"/>
                <w:sz w:val="24"/>
                <w:szCs w:val="24"/>
                <w:lang w:eastAsia="ru-RU"/>
              </w:rPr>
            </w:pPr>
          </w:p>
        </w:tc>
        <w:tc>
          <w:tcPr>
            <w:tcW w:w="1246" w:type="dxa"/>
            <w:tcBorders>
              <w:top w:val="nil"/>
              <w:left w:val="nil"/>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Arial"/>
                <w:sz w:val="18"/>
                <w:szCs w:val="18"/>
                <w:lang w:eastAsia="ru-RU"/>
              </w:rPr>
            </w:pPr>
            <w:r w:rsidRPr="00D67DAE">
              <w:rPr>
                <w:rFonts w:ascii="Times New Roman" w:eastAsia="Times New Roman" w:hAnsi="Times New Roman" w:cs="Arial"/>
                <w:sz w:val="18"/>
                <w:szCs w:val="18"/>
                <w:lang w:eastAsia="ru-RU"/>
              </w:rPr>
              <w:t>Глава по БК</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color w:val="000000"/>
                <w:sz w:val="20"/>
                <w:szCs w:val="20"/>
                <w:lang w:eastAsia="ru-RU"/>
              </w:rPr>
            </w:pPr>
            <w:r w:rsidRPr="00D67DAE">
              <w:rPr>
                <w:rFonts w:ascii="Times New Roman" w:eastAsia="Times New Roman" w:hAnsi="Times New Roman" w:cs="Arial"/>
                <w:color w:val="000000"/>
                <w:sz w:val="20"/>
                <w:szCs w:val="20"/>
                <w:lang w:val="en-US" w:eastAsia="ru-RU"/>
              </w:rPr>
              <w:t>182</w:t>
            </w:r>
            <w:r w:rsidRPr="00D67DAE">
              <w:rPr>
                <w:rFonts w:ascii="Times New Roman" w:eastAsia="Times New Roman" w:hAnsi="Times New Roman" w:cs="Arial"/>
                <w:color w:val="000000"/>
                <w:sz w:val="20"/>
                <w:szCs w:val="20"/>
                <w:lang w:eastAsia="ru-RU"/>
              </w:rPr>
              <w:t> </w:t>
            </w:r>
          </w:p>
        </w:tc>
      </w:tr>
      <w:tr w:rsidR="00D67DAE" w:rsidRPr="00D67DAE" w:rsidTr="00EA002D">
        <w:trPr>
          <w:trHeight w:val="655"/>
        </w:trPr>
        <w:tc>
          <w:tcPr>
            <w:tcW w:w="3615" w:type="dxa"/>
            <w:gridSpan w:val="3"/>
            <w:tcBorders>
              <w:top w:val="nil"/>
              <w:left w:val="nil"/>
              <w:right w:val="nil"/>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Arial"/>
                <w:sz w:val="16"/>
                <w:szCs w:val="16"/>
                <w:lang w:eastAsia="ru-RU"/>
              </w:rPr>
            </w:pPr>
            <w:r w:rsidRPr="00D67DAE">
              <w:rPr>
                <w:rFonts w:ascii="Times New Roman" w:eastAsia="Times New Roman" w:hAnsi="Times New Roman" w:cs="Arial"/>
                <w:sz w:val="16"/>
                <w:szCs w:val="16"/>
                <w:lang w:eastAsia="ru-RU"/>
              </w:rPr>
              <w:t>Наименование бюджета</w:t>
            </w:r>
          </w:p>
          <w:p w:rsidR="00D67DAE" w:rsidRPr="00D67DAE" w:rsidRDefault="00D67DAE" w:rsidP="00D67DAE">
            <w:pPr>
              <w:spacing w:after="0" w:line="240" w:lineRule="auto"/>
              <w:rPr>
                <w:rFonts w:ascii="Times New Roman" w:eastAsia="Times New Roman" w:hAnsi="Times New Roman" w:cs="Arial"/>
                <w:sz w:val="16"/>
                <w:szCs w:val="16"/>
                <w:lang w:eastAsia="ru-RU"/>
              </w:rPr>
            </w:pPr>
            <w:r w:rsidRPr="00D67DAE">
              <w:rPr>
                <w:rFonts w:ascii="Times New Roman" w:eastAsia="Times New Roman" w:hAnsi="Times New Roman" w:cs="Arial"/>
                <w:sz w:val="16"/>
                <w:szCs w:val="16"/>
                <w:lang w:eastAsia="ru-RU"/>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b/>
                <w:sz w:val="24"/>
                <w:szCs w:val="24"/>
                <w:lang w:eastAsia="ru-RU"/>
              </w:rPr>
            </w:pPr>
            <w:r w:rsidRPr="00D67DAE">
              <w:rPr>
                <w:rFonts w:ascii="Times New Roman" w:eastAsia="Times New Roman" w:hAnsi="Times New Roman" w:cs="Arial"/>
                <w:b/>
                <w:sz w:val="24"/>
                <w:szCs w:val="24"/>
                <w:lang w:eastAsia="ru-RU"/>
              </w:rPr>
              <w:t xml:space="preserve">Федеральный бюджет </w:t>
            </w:r>
          </w:p>
        </w:tc>
        <w:tc>
          <w:tcPr>
            <w:tcW w:w="1246" w:type="dxa"/>
            <w:tcBorders>
              <w:top w:val="nil"/>
              <w:left w:val="nil"/>
              <w:right w:val="single" w:sz="4" w:space="0" w:color="auto"/>
            </w:tcBorders>
            <w:shd w:val="clear" w:color="auto" w:fill="auto"/>
            <w:vAlign w:val="bottom"/>
          </w:tcPr>
          <w:p w:rsidR="00D67DAE" w:rsidRPr="00D67DAE" w:rsidRDefault="00D67DAE" w:rsidP="00D67DAE">
            <w:pPr>
              <w:spacing w:after="0" w:line="240" w:lineRule="auto"/>
              <w:jc w:val="right"/>
              <w:rPr>
                <w:rFonts w:ascii="Times New Roman" w:eastAsia="Times New Roman" w:hAnsi="Times New Roman" w:cs="Arial"/>
                <w:sz w:val="18"/>
                <w:szCs w:val="18"/>
                <w:lang w:eastAsia="ru-RU"/>
              </w:rPr>
            </w:pPr>
            <w:r w:rsidRPr="00D67DAE">
              <w:rPr>
                <w:rFonts w:ascii="Times New Roman" w:eastAsia="Times New Roman" w:hAnsi="Times New Roman" w:cs="Arial"/>
                <w:sz w:val="18"/>
                <w:szCs w:val="18"/>
                <w:lang w:eastAsia="ru-RU"/>
              </w:rPr>
              <w:t>по ОКАТО</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color w:val="000000"/>
                <w:sz w:val="20"/>
                <w:szCs w:val="20"/>
                <w:lang w:eastAsia="ru-RU"/>
              </w:rPr>
            </w:pPr>
            <w:r w:rsidRPr="00D67DAE">
              <w:rPr>
                <w:rFonts w:ascii="Times New Roman" w:eastAsia="Times New Roman" w:hAnsi="Times New Roman" w:cs="Times New Roman"/>
                <w:color w:val="000000"/>
                <w:sz w:val="20"/>
                <w:szCs w:val="20"/>
                <w:lang w:val="en-US" w:eastAsia="ru-RU"/>
              </w:rPr>
              <w:t>92</w:t>
            </w:r>
            <w:r w:rsidRPr="00D67DAE">
              <w:rPr>
                <w:rFonts w:ascii="Times New Roman" w:eastAsia="Times New Roman" w:hAnsi="Times New Roman" w:cs="Times New Roman"/>
                <w:color w:val="000000"/>
                <w:sz w:val="20"/>
                <w:szCs w:val="20"/>
                <w:lang w:eastAsia="ru-RU"/>
              </w:rPr>
              <w:t>000000</w:t>
            </w:r>
            <w:r w:rsidRPr="00D67DAE">
              <w:rPr>
                <w:rFonts w:ascii="Times New Roman" w:eastAsia="Times New Roman" w:hAnsi="Times New Roman" w:cs="Arial"/>
                <w:color w:val="000000"/>
                <w:sz w:val="20"/>
                <w:szCs w:val="20"/>
                <w:lang w:eastAsia="ru-RU"/>
              </w:rPr>
              <w:t> </w:t>
            </w:r>
          </w:p>
        </w:tc>
      </w:tr>
      <w:tr w:rsidR="00D67DAE" w:rsidRPr="00D67DAE" w:rsidTr="00EA002D">
        <w:trPr>
          <w:trHeight w:val="481"/>
        </w:trPr>
        <w:tc>
          <w:tcPr>
            <w:tcW w:w="7528" w:type="dxa"/>
            <w:gridSpan w:val="7"/>
            <w:tcBorders>
              <w:top w:val="nil"/>
              <w:left w:val="nil"/>
              <w:bottom w:val="nil"/>
              <w:right w:val="nil"/>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Arial"/>
                <w:sz w:val="20"/>
                <w:szCs w:val="20"/>
                <w:lang w:eastAsia="ru-RU"/>
              </w:rPr>
            </w:pPr>
            <w:r w:rsidRPr="00D67DAE">
              <w:rPr>
                <w:rFonts w:ascii="Times New Roman" w:eastAsia="Times New Roman" w:hAnsi="Times New Roman" w:cs="Arial"/>
                <w:sz w:val="20"/>
                <w:szCs w:val="20"/>
                <w:lang w:eastAsia="ru-RU"/>
              </w:rPr>
              <w:t xml:space="preserve">Периодичность: </w:t>
            </w:r>
            <w:r w:rsidRPr="00D67DAE">
              <w:rPr>
                <w:rFonts w:ascii="Times New Roman" w:eastAsia="Times New Roman" w:hAnsi="Times New Roman" w:cs="Arial"/>
                <w:b/>
                <w:sz w:val="20"/>
                <w:szCs w:val="20"/>
                <w:lang w:eastAsia="ru-RU"/>
              </w:rPr>
              <w:t>квартальная</w:t>
            </w:r>
            <w:r w:rsidRPr="00D67DAE">
              <w:rPr>
                <w:rFonts w:ascii="Times New Roman" w:eastAsia="Times New Roman" w:hAnsi="Times New Roman" w:cs="Arial"/>
                <w:sz w:val="20"/>
                <w:szCs w:val="20"/>
                <w:lang w:eastAsia="ru-RU"/>
              </w:rPr>
              <w:t>, годовая</w:t>
            </w:r>
          </w:p>
        </w:tc>
        <w:tc>
          <w:tcPr>
            <w:tcW w:w="1246" w:type="dxa"/>
            <w:tcBorders>
              <w:top w:val="nil"/>
              <w:left w:val="nil"/>
              <w:bottom w:val="nil"/>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Arial"/>
                <w:sz w:val="18"/>
                <w:szCs w:val="18"/>
                <w:lang w:eastAsia="ru-RU"/>
              </w:rPr>
            </w:pP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sz w:val="20"/>
                <w:szCs w:val="20"/>
                <w:lang w:eastAsia="ru-RU"/>
              </w:rPr>
            </w:pPr>
            <w:r w:rsidRPr="00D67DAE">
              <w:rPr>
                <w:rFonts w:ascii="Times New Roman" w:eastAsia="Times New Roman" w:hAnsi="Times New Roman" w:cs="Arial"/>
                <w:sz w:val="20"/>
                <w:szCs w:val="20"/>
                <w:lang w:eastAsia="ru-RU"/>
              </w:rPr>
              <w:t> </w:t>
            </w:r>
          </w:p>
        </w:tc>
      </w:tr>
      <w:tr w:rsidR="00D67DAE" w:rsidRPr="00D67DAE" w:rsidTr="00EA002D">
        <w:trPr>
          <w:trHeight w:val="353"/>
        </w:trPr>
        <w:tc>
          <w:tcPr>
            <w:tcW w:w="7528" w:type="dxa"/>
            <w:gridSpan w:val="7"/>
            <w:tcBorders>
              <w:top w:val="nil"/>
              <w:left w:val="nil"/>
              <w:bottom w:val="nil"/>
              <w:right w:val="nil"/>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Arial"/>
                <w:sz w:val="20"/>
                <w:szCs w:val="20"/>
                <w:lang w:eastAsia="ru-RU"/>
              </w:rPr>
            </w:pPr>
            <w:r w:rsidRPr="00D67DAE">
              <w:rPr>
                <w:rFonts w:ascii="Times New Roman" w:eastAsia="Times New Roman" w:hAnsi="Times New Roman" w:cs="Arial"/>
                <w:sz w:val="20"/>
                <w:szCs w:val="20"/>
                <w:lang w:eastAsia="ru-RU"/>
              </w:rPr>
              <w:t>Единица измерения: руб.</w:t>
            </w:r>
          </w:p>
        </w:tc>
        <w:tc>
          <w:tcPr>
            <w:tcW w:w="1246" w:type="dxa"/>
            <w:tcBorders>
              <w:top w:val="nil"/>
              <w:left w:val="nil"/>
              <w:bottom w:val="nil"/>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Arial"/>
                <w:sz w:val="18"/>
                <w:szCs w:val="18"/>
                <w:lang w:eastAsia="ru-RU"/>
              </w:rPr>
            </w:pPr>
            <w:r w:rsidRPr="00D67DAE">
              <w:rPr>
                <w:rFonts w:ascii="Times New Roman" w:eastAsia="Times New Roman" w:hAnsi="Times New Roman" w:cs="Arial"/>
                <w:sz w:val="18"/>
                <w:szCs w:val="18"/>
                <w:lang w:eastAsia="ru-RU"/>
              </w:rPr>
              <w:t>по ОКЕИ</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center"/>
              <w:rPr>
                <w:rFonts w:ascii="Times New Roman" w:eastAsia="Times New Roman" w:hAnsi="Times New Roman" w:cs="Arial"/>
                <w:sz w:val="20"/>
                <w:szCs w:val="20"/>
                <w:lang w:eastAsia="ru-RU"/>
              </w:rPr>
            </w:pPr>
            <w:r w:rsidRPr="00D67DAE">
              <w:rPr>
                <w:rFonts w:ascii="Times New Roman" w:eastAsia="Times New Roman" w:hAnsi="Times New Roman" w:cs="Arial"/>
                <w:sz w:val="20"/>
                <w:szCs w:val="20"/>
                <w:lang w:eastAsia="ru-RU"/>
              </w:rPr>
              <w:t>383</w:t>
            </w:r>
          </w:p>
        </w:tc>
      </w:tr>
    </w:tbl>
    <w:p w:rsidR="00D67DAE" w:rsidRPr="00D67DAE" w:rsidRDefault="00D67DAE" w:rsidP="00D67DAE">
      <w:pPr>
        <w:pBdr>
          <w:top w:val="single" w:sz="2" w:space="0" w:color="auto"/>
        </w:pBdr>
        <w:spacing w:after="0" w:line="240" w:lineRule="auto"/>
        <w:rPr>
          <w:rFonts w:ascii="Times New Roman" w:eastAsia="Times New Roman" w:hAnsi="Times New Roman" w:cs="Times New Roman"/>
          <w:sz w:val="16"/>
          <w:szCs w:val="16"/>
          <w:lang w:eastAsia="ru-RU"/>
        </w:rPr>
      </w:pPr>
    </w:p>
    <w:p w:rsidR="00D67DAE" w:rsidRPr="00D67DAE" w:rsidRDefault="00D67DAE" w:rsidP="00D67DAE">
      <w:pPr>
        <w:spacing w:after="0" w:line="240" w:lineRule="auto"/>
        <w:ind w:firstLine="560"/>
        <w:jc w:val="both"/>
        <w:rPr>
          <w:rFonts w:ascii="Times New Roman" w:eastAsia="Times New Roman" w:hAnsi="Times New Roman" w:cs="Times New Roman"/>
          <w:bCs/>
          <w:color w:val="000000"/>
          <w:sz w:val="28"/>
          <w:szCs w:val="20"/>
          <w:lang w:eastAsia="ru-RU"/>
        </w:rPr>
      </w:pPr>
    </w:p>
    <w:p w:rsidR="00D67DAE" w:rsidRPr="00D67DAE" w:rsidRDefault="00D67DAE" w:rsidP="00D67DAE">
      <w:pPr>
        <w:spacing w:after="120" w:line="240" w:lineRule="auto"/>
        <w:ind w:right="142" w:firstLine="709"/>
        <w:jc w:val="center"/>
        <w:rPr>
          <w:rFonts w:ascii="Times New Roman" w:eastAsia="Times New Roman" w:hAnsi="Times New Roman" w:cs="Times New Roman"/>
          <w:b/>
          <w:sz w:val="28"/>
          <w:szCs w:val="28"/>
          <w:lang w:eastAsia="ru-RU"/>
        </w:rPr>
      </w:pPr>
      <w:r w:rsidRPr="00D67DAE">
        <w:rPr>
          <w:rFonts w:ascii="Times New Roman" w:eastAsia="Times New Roman" w:hAnsi="Times New Roman" w:cs="Times New Roman"/>
          <w:b/>
          <w:sz w:val="28"/>
          <w:szCs w:val="28"/>
          <w:lang w:eastAsia="ru-RU"/>
        </w:rPr>
        <w:t>Раздел 1.Организационная структура субъекта бюджетной отчетности</w:t>
      </w:r>
    </w:p>
    <w:p w:rsidR="00D67DAE" w:rsidRPr="00D67DAE" w:rsidRDefault="00D67DAE" w:rsidP="00D67DAE">
      <w:pPr>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Межрайонная ИФНС России № 8 по Республике Татарстан (далее – Инспекция) является территориальным органом Федеральной налоговой службы и входит в единую централизованную систему налоговых органов.</w:t>
      </w:r>
    </w:p>
    <w:p w:rsidR="00D67DAE" w:rsidRPr="00D67DAE" w:rsidRDefault="00D67DAE" w:rsidP="00D67DAE">
      <w:pPr>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Инспекция осуществляет свою деятельность на основании Положения о Межрайонной инспекции Федеральной налоговой службы № 8 по Республике Татарстан, утвержденного руководителем УФНС России по Республике Татарстан Сафиуллиным М.А. </w:t>
      </w:r>
      <w:r w:rsidRPr="00D67DAE">
        <w:rPr>
          <w:rFonts w:ascii="Times New Roman" w:eastAsia="Times New Roman" w:hAnsi="Times New Roman" w:cs="Times New Roman"/>
          <w:color w:val="FF0000"/>
          <w:sz w:val="28"/>
          <w:szCs w:val="28"/>
          <w:lang w:eastAsia="ru-RU"/>
        </w:rPr>
        <w:t xml:space="preserve"> </w:t>
      </w:r>
      <w:r w:rsidRPr="00D67DAE">
        <w:rPr>
          <w:rFonts w:ascii="Times New Roman" w:eastAsia="Times New Roman" w:hAnsi="Times New Roman" w:cs="Times New Roman"/>
          <w:sz w:val="28"/>
          <w:szCs w:val="28"/>
          <w:lang w:eastAsia="ru-RU"/>
        </w:rPr>
        <w:t>12 апреля 2021 года.</w:t>
      </w:r>
    </w:p>
    <w:p w:rsidR="00D67DAE" w:rsidRPr="00D67DAE" w:rsidRDefault="00D67DAE" w:rsidP="00D67DAE">
      <w:pPr>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Инспекция является юридическим лицом,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 </w:t>
      </w:r>
    </w:p>
    <w:p w:rsidR="00D67DAE" w:rsidRPr="00D67DAE" w:rsidRDefault="00D67DAE" w:rsidP="00D67DAE">
      <w:pPr>
        <w:spacing w:after="0" w:line="240" w:lineRule="auto"/>
        <w:ind w:right="142" w:firstLine="709"/>
        <w:jc w:val="both"/>
        <w:rPr>
          <w:rFonts w:ascii="Times New Roman" w:eastAsia="Times New Roman" w:hAnsi="Times New Roman" w:cs="Times New Roman"/>
          <w:color w:val="FF0000"/>
          <w:sz w:val="28"/>
          <w:szCs w:val="28"/>
          <w:lang w:eastAsia="ru-RU"/>
        </w:rPr>
      </w:pPr>
      <w:r w:rsidRPr="00D67DAE">
        <w:rPr>
          <w:rFonts w:ascii="Times New Roman" w:eastAsia="Times New Roman" w:hAnsi="Times New Roman" w:cs="Times New Roman"/>
          <w:sz w:val="28"/>
          <w:szCs w:val="28"/>
          <w:lang w:eastAsia="ru-RU"/>
        </w:rPr>
        <w:t>Инспекция осуществляет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за правильностью исчисления, полнотой и своевременностью уплаты в бюджетную систему Российской Федерации иных обязательных платежей,  за производством и оборотом  табачной продукции, за соблюдением требований к контрольно-кассовой технике, порядка и условий ее регистрации и применения, полнотой учета выручки денежных средств и использованием специальных банковских счетов платежными агентами (субагентами), банковскими платежными агентами (субагентами) и поставщиками, а также функции агента валютного контроля в пределах компетенции налоговых органов.</w:t>
      </w:r>
      <w:r w:rsidRPr="00D67DAE">
        <w:rPr>
          <w:rFonts w:ascii="Times New Roman" w:eastAsia="Times New Roman" w:hAnsi="Times New Roman" w:cs="Times New Roman"/>
          <w:color w:val="FF0000"/>
          <w:sz w:val="28"/>
          <w:szCs w:val="28"/>
          <w:lang w:eastAsia="ru-RU"/>
        </w:rPr>
        <w:t xml:space="preserve"> </w:t>
      </w:r>
    </w:p>
    <w:p w:rsidR="00D67DAE" w:rsidRPr="00D67DAE" w:rsidRDefault="00D67DAE" w:rsidP="00D67DAE">
      <w:pPr>
        <w:spacing w:after="0" w:line="240" w:lineRule="auto"/>
        <w:ind w:right="-1" w:firstLine="709"/>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Инспекция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w:t>
      </w:r>
      <w:r w:rsidRPr="00D67DAE">
        <w:rPr>
          <w:rFonts w:ascii="Times New Roman" w:eastAsia="Times New Roman" w:hAnsi="Times New Roman" w:cs="Times New Roman"/>
          <w:sz w:val="28"/>
          <w:szCs w:val="28"/>
          <w:lang w:eastAsia="ru-RU"/>
        </w:rPr>
        <w:lastRenderedPageBreak/>
        <w:t>самоуправления и государственными внебюджетными фондами, общественными объединениями и иными организациями.</w:t>
      </w:r>
    </w:p>
    <w:p w:rsidR="00D67DAE" w:rsidRPr="00D67DAE" w:rsidRDefault="00D67DAE" w:rsidP="00D67DAE">
      <w:pPr>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Адрес (местонахождение) Инспекции: 422540, Республика Татарстан, </w:t>
      </w:r>
      <w:proofErr w:type="spellStart"/>
      <w:r w:rsidRPr="00D67DAE">
        <w:rPr>
          <w:rFonts w:ascii="Times New Roman" w:eastAsia="Times New Roman" w:hAnsi="Times New Roman" w:cs="Times New Roman"/>
          <w:sz w:val="28"/>
          <w:szCs w:val="28"/>
          <w:lang w:eastAsia="ru-RU"/>
        </w:rPr>
        <w:t>г.Зеленодольск</w:t>
      </w:r>
      <w:proofErr w:type="spellEnd"/>
      <w:r w:rsidRPr="00D67DAE">
        <w:rPr>
          <w:rFonts w:ascii="Times New Roman" w:eastAsia="Times New Roman" w:hAnsi="Times New Roman" w:cs="Times New Roman"/>
          <w:sz w:val="28"/>
          <w:szCs w:val="28"/>
          <w:lang w:eastAsia="ru-RU"/>
        </w:rPr>
        <w:t xml:space="preserve">, ул. </w:t>
      </w:r>
      <w:proofErr w:type="spellStart"/>
      <w:r w:rsidRPr="00D67DAE">
        <w:rPr>
          <w:rFonts w:ascii="Times New Roman" w:eastAsia="Times New Roman" w:hAnsi="Times New Roman" w:cs="Times New Roman"/>
          <w:sz w:val="28"/>
          <w:szCs w:val="28"/>
          <w:lang w:eastAsia="ru-RU"/>
        </w:rPr>
        <w:t>Туктарова</w:t>
      </w:r>
      <w:proofErr w:type="spellEnd"/>
      <w:r w:rsidRPr="00D67DAE">
        <w:rPr>
          <w:rFonts w:ascii="Times New Roman" w:eastAsia="Times New Roman" w:hAnsi="Times New Roman" w:cs="Times New Roman"/>
          <w:sz w:val="28"/>
          <w:szCs w:val="28"/>
          <w:lang w:eastAsia="ru-RU"/>
        </w:rPr>
        <w:t xml:space="preserve">, д. 1. </w:t>
      </w:r>
    </w:p>
    <w:p w:rsidR="00D67DAE" w:rsidRPr="00D67DAE" w:rsidRDefault="00D67DAE" w:rsidP="00D67DAE">
      <w:pPr>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Инспекция располагается в административном здании по адресу: 422540, Республика Татарстан, г. Зеленодольск, ул. </w:t>
      </w:r>
      <w:proofErr w:type="spellStart"/>
      <w:r w:rsidRPr="00D67DAE">
        <w:rPr>
          <w:rFonts w:ascii="Times New Roman" w:eastAsia="Times New Roman" w:hAnsi="Times New Roman" w:cs="Times New Roman"/>
          <w:sz w:val="28"/>
          <w:szCs w:val="28"/>
          <w:lang w:eastAsia="ru-RU"/>
        </w:rPr>
        <w:t>Туктарова</w:t>
      </w:r>
      <w:proofErr w:type="spellEnd"/>
      <w:r w:rsidRPr="00D67DAE">
        <w:rPr>
          <w:rFonts w:ascii="Times New Roman" w:eastAsia="Times New Roman" w:hAnsi="Times New Roman" w:cs="Times New Roman"/>
          <w:sz w:val="28"/>
          <w:szCs w:val="28"/>
          <w:lang w:eastAsia="ru-RU"/>
        </w:rPr>
        <w:t>, д. 1.</w:t>
      </w:r>
    </w:p>
    <w:p w:rsidR="00D67DAE" w:rsidRPr="00D67DAE" w:rsidRDefault="00D67DAE" w:rsidP="00D67DAE">
      <w:pPr>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В едином государственном реестре юридических лиц Инспекция зарегистрирована 31.12.2004 за основным государственным регистрационным номером 1041640612551 (Свидетельство о государственной регистрации юридического лица серия 16 № 004654704).</w:t>
      </w:r>
    </w:p>
    <w:p w:rsidR="00D67DAE" w:rsidRPr="00D67DAE" w:rsidRDefault="00D67DAE" w:rsidP="00D67DAE">
      <w:pPr>
        <w:tabs>
          <w:tab w:val="left" w:pos="0"/>
        </w:tabs>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На налоговом учете Инспекция состоит с 31.12.2004 (Свидетельство о постановке на учет в налоговом органе серия 16 № 004654861). ИНН/КПП 1648011396/164801001.</w:t>
      </w:r>
    </w:p>
    <w:p w:rsidR="00D67DAE" w:rsidRPr="00D67DAE" w:rsidRDefault="00D67DAE" w:rsidP="00D67DAE">
      <w:pPr>
        <w:tabs>
          <w:tab w:val="left" w:pos="0"/>
        </w:tabs>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Идентификация в Едином государственном регистре предприятий и организаций установлена с использованием Общероссийских классификаторов технико-экономической информации: ОКПО – 57238796, ОКАТО – 9242000000, ОКОГУ – 1327010</w:t>
      </w:r>
      <w:r w:rsidRPr="00D67DAE">
        <w:rPr>
          <w:rFonts w:ascii="Times New Roman" w:eastAsia="Times New Roman" w:hAnsi="Times New Roman" w:cs="Times New Roman"/>
          <w:b/>
          <w:sz w:val="28"/>
          <w:szCs w:val="28"/>
          <w:lang w:eastAsia="ru-RU"/>
        </w:rPr>
        <w:t xml:space="preserve"> </w:t>
      </w:r>
      <w:r w:rsidRPr="00D67DAE">
        <w:rPr>
          <w:rFonts w:ascii="Times New Roman" w:eastAsia="Times New Roman" w:hAnsi="Times New Roman" w:cs="Times New Roman"/>
          <w:sz w:val="28"/>
          <w:szCs w:val="28"/>
          <w:lang w:eastAsia="ru-RU"/>
        </w:rPr>
        <w:t>, ОКВЭД –84.1, ОКОПФ – 75104, ОКФС – 12.</w:t>
      </w:r>
    </w:p>
    <w:p w:rsidR="00D67DAE" w:rsidRPr="00D67DAE" w:rsidRDefault="00D67DAE" w:rsidP="00D67DAE">
      <w:pPr>
        <w:spacing w:after="0" w:line="240" w:lineRule="auto"/>
        <w:ind w:right="-1" w:firstLine="709"/>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D67DAE" w:rsidRPr="00D67DAE" w:rsidRDefault="00D67DAE" w:rsidP="00D67DAE">
      <w:pPr>
        <w:spacing w:after="0" w:line="240" w:lineRule="auto"/>
        <w:ind w:right="-1"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Руководитель: Начальник Межрайонной ИФНС России №8 по Республике Татарстан Путин А.Е.</w:t>
      </w:r>
    </w:p>
    <w:p w:rsidR="00D67DAE" w:rsidRPr="00D67DAE" w:rsidRDefault="00D67DAE" w:rsidP="00D67DAE">
      <w:pPr>
        <w:spacing w:after="0" w:line="240" w:lineRule="auto"/>
        <w:ind w:right="-1" w:firstLine="567"/>
        <w:jc w:val="both"/>
        <w:rPr>
          <w:rFonts w:ascii="Times New Roman" w:eastAsia="Times New Roman" w:hAnsi="Times New Roman" w:cs="Times New Roman"/>
          <w:sz w:val="28"/>
          <w:szCs w:val="20"/>
          <w:lang w:eastAsia="ru-RU"/>
        </w:rPr>
      </w:pPr>
      <w:r w:rsidRPr="00D67DAE">
        <w:rPr>
          <w:rFonts w:ascii="Times New Roman" w:eastAsia="Times New Roman" w:hAnsi="Times New Roman" w:cs="Times New Roman"/>
          <w:sz w:val="28"/>
          <w:szCs w:val="20"/>
          <w:lang w:eastAsia="ru-RU"/>
        </w:rPr>
        <w:t xml:space="preserve">Главный бухгалтер: </w:t>
      </w:r>
      <w:proofErr w:type="spellStart"/>
      <w:r w:rsidRPr="00D67DAE">
        <w:rPr>
          <w:rFonts w:ascii="Times New Roman" w:eastAsia="Times New Roman" w:hAnsi="Times New Roman" w:cs="Times New Roman"/>
          <w:sz w:val="28"/>
          <w:szCs w:val="20"/>
          <w:lang w:eastAsia="ru-RU"/>
        </w:rPr>
        <w:t>Сакулина</w:t>
      </w:r>
      <w:proofErr w:type="spellEnd"/>
      <w:r w:rsidRPr="00D67DAE">
        <w:rPr>
          <w:rFonts w:ascii="Times New Roman" w:eastAsia="Times New Roman" w:hAnsi="Times New Roman" w:cs="Times New Roman"/>
          <w:sz w:val="28"/>
          <w:szCs w:val="20"/>
          <w:lang w:eastAsia="ru-RU"/>
        </w:rPr>
        <w:t xml:space="preserve"> А.Б.</w:t>
      </w:r>
    </w:p>
    <w:p w:rsidR="00D67DAE" w:rsidRPr="00D67DAE" w:rsidRDefault="00D67DAE" w:rsidP="00D67D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 xml:space="preserve">В соответствии с Постановлением Правительства РФ от 15.02.2020 </w:t>
      </w:r>
    </w:p>
    <w:p w:rsidR="00D67DAE" w:rsidRPr="00D67DAE" w:rsidRDefault="00D67DAE" w:rsidP="00D67DA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 153 «О передаче Федеральному казначейству полномочий отдельных федеральных подведомственных им казенных учреждений»,  Постановлением Правительства РФ от 12.11.2020 № 1817 «О внесении изменений в постановление Правительства  Российской Федерации от 15 февраля 2020 № 153» полномочия по ведению бухгалтерского (бюджетного) учета и формированию бюджетной отчетности, а так же начислению по оплате труда,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«Центр по обеспечению деятельности Казначейства России» в г. Казань.</w:t>
      </w:r>
    </w:p>
    <w:p w:rsidR="00D67DAE" w:rsidRPr="00D67DAE" w:rsidRDefault="00D67DAE" w:rsidP="00D67D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Отчетность за 9 месяцев 2021 года составлена отделом централизованной бухгалтерии Межрегионального филиала Федерального казенного учреждения «Центр по обеспечению деятельности Казначейства России» в г. Казани, который возглавляет заместитель начальника отдела Зиннурова Гульназ Ниязовна.</w:t>
      </w:r>
    </w:p>
    <w:p w:rsidR="00D67DAE" w:rsidRPr="00D67DAE" w:rsidRDefault="00D67DAE" w:rsidP="00D67DAE">
      <w:pPr>
        <w:spacing w:before="120" w:after="120" w:line="240" w:lineRule="auto"/>
        <w:ind w:firstLine="567"/>
        <w:jc w:val="center"/>
        <w:rPr>
          <w:rFonts w:ascii="Times New Roman" w:eastAsia="Times New Roman" w:hAnsi="Times New Roman" w:cs="Times New Roman"/>
          <w:b/>
          <w:sz w:val="28"/>
          <w:szCs w:val="28"/>
          <w:lang w:eastAsia="ru-RU"/>
        </w:rPr>
      </w:pPr>
      <w:r w:rsidRPr="00D67DAE">
        <w:rPr>
          <w:rFonts w:ascii="Times New Roman" w:eastAsia="Times New Roman" w:hAnsi="Times New Roman" w:cs="Times New Roman"/>
          <w:b/>
          <w:bCs/>
          <w:color w:val="000000"/>
          <w:sz w:val="28"/>
          <w:szCs w:val="28"/>
          <w:lang w:eastAsia="ru-RU"/>
        </w:rPr>
        <w:t>Раздел 2. Результаты деятельности</w:t>
      </w:r>
      <w:r w:rsidRPr="00D67DAE">
        <w:rPr>
          <w:rFonts w:ascii="Times New Roman" w:eastAsia="Times New Roman" w:hAnsi="Times New Roman" w:cs="Times New Roman"/>
          <w:b/>
          <w:sz w:val="28"/>
          <w:szCs w:val="28"/>
          <w:lang w:eastAsia="ru-RU"/>
        </w:rPr>
        <w:t xml:space="preserve"> субъекта бюджетной отчетности</w:t>
      </w:r>
    </w:p>
    <w:p w:rsidR="00D67DAE" w:rsidRPr="00D67DAE" w:rsidRDefault="00D67DAE" w:rsidP="00D67DAE">
      <w:pPr>
        <w:spacing w:after="0" w:line="240" w:lineRule="auto"/>
        <w:ind w:right="56" w:firstLine="426"/>
        <w:jc w:val="both"/>
        <w:rPr>
          <w:rFonts w:ascii="Times New Roman" w:eastAsia="Times New Roman" w:hAnsi="Times New Roman" w:cs="Times New Roman"/>
          <w:b/>
          <w:sz w:val="28"/>
          <w:szCs w:val="28"/>
          <w:lang w:eastAsia="ru-RU"/>
        </w:rPr>
      </w:pPr>
      <w:r w:rsidRPr="00D67DAE">
        <w:rPr>
          <w:rFonts w:ascii="Times New Roman" w:eastAsia="Times New Roman" w:hAnsi="Times New Roman" w:cs="Times New Roman"/>
          <w:sz w:val="28"/>
          <w:szCs w:val="28"/>
          <w:u w:val="single"/>
          <w:lang w:eastAsia="ru-RU"/>
        </w:rPr>
        <w:t>За  9месяцев  2021 года</w:t>
      </w:r>
      <w:r w:rsidRPr="00D67DAE">
        <w:rPr>
          <w:rFonts w:ascii="Times New Roman" w:eastAsia="Times New Roman" w:hAnsi="Times New Roman" w:cs="Times New Roman"/>
          <w:sz w:val="28"/>
          <w:szCs w:val="28"/>
          <w:lang w:eastAsia="ru-RU"/>
        </w:rPr>
        <w:t xml:space="preserve">  Межрайонной ИФНС России №8 по Республике Татарстан  в бюджеты всех уровней  мобилизовано налоговых платежей и других доходов на общую сумму 5381,4 млн. руб., что больше объема  поступлений   соответствующего периода 2020 года  на 27,2% (или на 1150,2 млн. руб.).</w:t>
      </w:r>
    </w:p>
    <w:p w:rsidR="00D67DAE" w:rsidRPr="00D67DAE" w:rsidRDefault="00D67DAE" w:rsidP="00D67DAE">
      <w:pPr>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lastRenderedPageBreak/>
        <w:t xml:space="preserve">При  этом в федеральный бюджет зачислено 1074,8 млн. руб., увеличение на 23,9% (+207,2 млн. руб.), чем  за   9 месяцев  2020 года. В республиканский бюджет поступило 2386,2 млн. руб., увеличение к 9 месяцам  2020г  на 52,1% (+817,6 </w:t>
      </w:r>
      <w:proofErr w:type="spellStart"/>
      <w:r w:rsidRPr="00D67DAE">
        <w:rPr>
          <w:rFonts w:ascii="Times New Roman" w:eastAsia="Times New Roman" w:hAnsi="Times New Roman" w:cs="Times New Roman"/>
          <w:sz w:val="28"/>
          <w:szCs w:val="28"/>
          <w:lang w:eastAsia="ru-RU"/>
        </w:rPr>
        <w:t>млн.руб</w:t>
      </w:r>
      <w:proofErr w:type="spellEnd"/>
      <w:r w:rsidRPr="00D67DAE">
        <w:rPr>
          <w:rFonts w:ascii="Times New Roman" w:eastAsia="Times New Roman" w:hAnsi="Times New Roman" w:cs="Times New Roman"/>
          <w:sz w:val="28"/>
          <w:szCs w:val="28"/>
          <w:lang w:eastAsia="ru-RU"/>
        </w:rPr>
        <w:t>.), в местные бюджеты поступило  1920,4 млн. руб., рост на 7,0%  к  9 месяцам  2020г.  (125,5 млн. руб.).</w:t>
      </w:r>
    </w:p>
    <w:p w:rsidR="00D67DAE" w:rsidRPr="00D67DAE" w:rsidRDefault="00D67DAE" w:rsidP="00D67DA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        За 9 месяцев  2021г. около 90,09 % всех налоговых платежей было обеспечено  налогами: НДФЛ – 2389,2 млн. руб. (44,4%), НДС (с учетом НДС на товары, ввозимые из республик Беларусь и Казахстан) – 967,9 млн. руб. (17,98%),</w:t>
      </w:r>
      <w:r w:rsidRPr="00D67DAE">
        <w:rPr>
          <w:rFonts w:ascii="Times New Roman" w:eastAsia="Times New Roman" w:hAnsi="Times New Roman" w:cs="Times New Roman"/>
          <w:sz w:val="28"/>
          <w:szCs w:val="20"/>
          <w:lang w:eastAsia="ru-RU"/>
        </w:rPr>
        <w:t xml:space="preserve"> </w:t>
      </w:r>
      <w:r w:rsidRPr="00D67DAE">
        <w:rPr>
          <w:rFonts w:ascii="Times New Roman" w:eastAsia="Times New Roman" w:hAnsi="Times New Roman" w:cs="Times New Roman"/>
          <w:sz w:val="28"/>
          <w:szCs w:val="28"/>
          <w:lang w:eastAsia="ru-RU"/>
        </w:rPr>
        <w:t>налогом  на  прибыль –763,5 млн. руб. (14,19%) ,</w:t>
      </w:r>
      <w:r w:rsidRPr="00D67DAE">
        <w:rPr>
          <w:rFonts w:ascii="Times New Roman" w:eastAsia="Times New Roman" w:hAnsi="Times New Roman" w:cs="Times New Roman"/>
          <w:sz w:val="28"/>
          <w:szCs w:val="20"/>
          <w:lang w:eastAsia="ru-RU"/>
        </w:rPr>
        <w:t xml:space="preserve"> </w:t>
      </w:r>
      <w:r w:rsidRPr="00D67DAE">
        <w:rPr>
          <w:rFonts w:ascii="Times New Roman" w:eastAsia="Times New Roman" w:hAnsi="Times New Roman" w:cs="Times New Roman"/>
          <w:color w:val="FF0000"/>
          <w:sz w:val="28"/>
          <w:szCs w:val="28"/>
          <w:lang w:eastAsia="ru-RU"/>
        </w:rPr>
        <w:t xml:space="preserve"> </w:t>
      </w:r>
      <w:r w:rsidRPr="00D67DAE">
        <w:rPr>
          <w:rFonts w:ascii="Times New Roman" w:eastAsia="Times New Roman" w:hAnsi="Times New Roman" w:cs="Times New Roman"/>
          <w:sz w:val="28"/>
          <w:szCs w:val="28"/>
          <w:lang w:eastAsia="ru-RU"/>
        </w:rPr>
        <w:t>налогом на имущество – 402,2 млн. руб. (7,47 %),</w:t>
      </w:r>
      <w:r w:rsidRPr="00D67DAE">
        <w:rPr>
          <w:rFonts w:ascii="Times New Roman" w:eastAsia="Times New Roman" w:hAnsi="Times New Roman" w:cs="Times New Roman"/>
          <w:sz w:val="28"/>
          <w:szCs w:val="20"/>
          <w:lang w:eastAsia="ru-RU"/>
        </w:rPr>
        <w:t xml:space="preserve"> </w:t>
      </w:r>
      <w:r w:rsidRPr="00D67DAE">
        <w:rPr>
          <w:rFonts w:ascii="Times New Roman" w:eastAsia="Times New Roman" w:hAnsi="Times New Roman" w:cs="Times New Roman"/>
          <w:sz w:val="28"/>
          <w:szCs w:val="28"/>
          <w:lang w:eastAsia="ru-RU"/>
        </w:rPr>
        <w:t xml:space="preserve">земельным налогом  167,9 млн. руб. (3,12%), акцизы – 70,3 </w:t>
      </w:r>
      <w:proofErr w:type="spellStart"/>
      <w:r w:rsidRPr="00D67DAE">
        <w:rPr>
          <w:rFonts w:ascii="Times New Roman" w:eastAsia="Times New Roman" w:hAnsi="Times New Roman" w:cs="Times New Roman"/>
          <w:sz w:val="28"/>
          <w:szCs w:val="28"/>
          <w:lang w:eastAsia="ru-RU"/>
        </w:rPr>
        <w:t>млн.руб</w:t>
      </w:r>
      <w:proofErr w:type="spellEnd"/>
      <w:r w:rsidRPr="00D67DAE">
        <w:rPr>
          <w:rFonts w:ascii="Times New Roman" w:eastAsia="Times New Roman" w:hAnsi="Times New Roman" w:cs="Times New Roman"/>
          <w:sz w:val="28"/>
          <w:szCs w:val="28"/>
          <w:lang w:eastAsia="ru-RU"/>
        </w:rPr>
        <w:t>. (1,31%) и транспортный налог – 87,3 млн. руб.(1,64%).</w:t>
      </w:r>
    </w:p>
    <w:p w:rsidR="00D67DAE" w:rsidRPr="00D67DAE" w:rsidRDefault="00D67DAE" w:rsidP="00D67DAE">
      <w:pPr>
        <w:spacing w:after="0" w:line="240" w:lineRule="auto"/>
        <w:ind w:firstLine="540"/>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b/>
          <w:sz w:val="28"/>
          <w:szCs w:val="28"/>
          <w:lang w:eastAsia="ru-RU"/>
        </w:rPr>
        <w:t>В</w:t>
      </w:r>
      <w:r w:rsidRPr="00D67DAE">
        <w:rPr>
          <w:rFonts w:ascii="Times New Roman" w:eastAsia="Times New Roman" w:hAnsi="Times New Roman" w:cs="Times New Roman"/>
          <w:sz w:val="28"/>
          <w:szCs w:val="28"/>
          <w:lang w:eastAsia="ru-RU"/>
        </w:rPr>
        <w:t xml:space="preserve"> </w:t>
      </w:r>
      <w:r w:rsidRPr="00D67DAE">
        <w:rPr>
          <w:rFonts w:ascii="Times New Roman" w:eastAsia="Times New Roman" w:hAnsi="Times New Roman" w:cs="Times New Roman"/>
          <w:b/>
          <w:sz w:val="28"/>
          <w:szCs w:val="28"/>
          <w:lang w:eastAsia="ru-RU"/>
        </w:rPr>
        <w:t>федеральный бюджет</w:t>
      </w:r>
      <w:r w:rsidRPr="00D67DAE">
        <w:rPr>
          <w:rFonts w:ascii="Times New Roman" w:eastAsia="Times New Roman" w:hAnsi="Times New Roman" w:cs="Times New Roman"/>
          <w:sz w:val="28"/>
          <w:szCs w:val="28"/>
          <w:lang w:eastAsia="ru-RU"/>
        </w:rPr>
        <w:t xml:space="preserve">  поступления  за   9 месяцев  2021г. составили 1074,8  млн. руб. что на 23,9% (+207,2 млн. руб.) больше, чем  за 9 месяцев  2020 года. </w:t>
      </w:r>
      <w:r w:rsidRPr="00D67DAE">
        <w:rPr>
          <w:rFonts w:ascii="Times New Roman" w:eastAsia="MS Mincho" w:hAnsi="Times New Roman" w:cs="Times New Roman"/>
          <w:sz w:val="28"/>
          <w:szCs w:val="28"/>
          <w:lang w:eastAsia="ru-RU"/>
        </w:rPr>
        <w:t xml:space="preserve">Доходы  федерального бюджета  на  90,1% обеспечены за счет НДС – 967,9 млн. руб., на 7,03%  за счет налога на прибыль - 75,6 </w:t>
      </w:r>
      <w:proofErr w:type="spellStart"/>
      <w:r w:rsidRPr="00D67DAE">
        <w:rPr>
          <w:rFonts w:ascii="Times New Roman" w:eastAsia="MS Mincho" w:hAnsi="Times New Roman" w:cs="Times New Roman"/>
          <w:sz w:val="28"/>
          <w:szCs w:val="28"/>
          <w:lang w:eastAsia="ru-RU"/>
        </w:rPr>
        <w:t>млн.руб</w:t>
      </w:r>
      <w:proofErr w:type="spellEnd"/>
      <w:r w:rsidRPr="00D67DAE">
        <w:rPr>
          <w:rFonts w:ascii="Times New Roman" w:eastAsia="MS Mincho" w:hAnsi="Times New Roman" w:cs="Times New Roman"/>
          <w:sz w:val="28"/>
          <w:szCs w:val="28"/>
          <w:lang w:eastAsia="ru-RU"/>
        </w:rPr>
        <w:t xml:space="preserve">. </w:t>
      </w:r>
      <w:r w:rsidRPr="00D67DAE">
        <w:rPr>
          <w:rFonts w:ascii="Times New Roman" w:eastAsia="Times New Roman" w:hAnsi="Times New Roman" w:cs="Times New Roman"/>
          <w:sz w:val="28"/>
          <w:szCs w:val="28"/>
          <w:lang w:eastAsia="ru-RU"/>
        </w:rPr>
        <w:t xml:space="preserve"> </w:t>
      </w:r>
    </w:p>
    <w:p w:rsidR="00D67DAE" w:rsidRPr="00D67DAE" w:rsidRDefault="00D67DAE" w:rsidP="00D67DAE">
      <w:pPr>
        <w:shd w:val="clear" w:color="auto" w:fill="FFFFFF"/>
        <w:spacing w:after="0" w:line="240" w:lineRule="auto"/>
        <w:ind w:firstLine="540"/>
        <w:jc w:val="both"/>
        <w:rPr>
          <w:rFonts w:ascii="Times New Roman" w:eastAsia="MS Mincho" w:hAnsi="Times New Roman" w:cs="Times New Roman"/>
          <w:sz w:val="28"/>
          <w:szCs w:val="28"/>
          <w:lang w:eastAsia="ru-RU"/>
        </w:rPr>
      </w:pPr>
      <w:r w:rsidRPr="00D67DAE">
        <w:rPr>
          <w:rFonts w:ascii="Times New Roman" w:eastAsia="MS Mincho" w:hAnsi="Times New Roman" w:cs="Times New Roman"/>
          <w:sz w:val="28"/>
          <w:szCs w:val="28"/>
          <w:lang w:eastAsia="ru-RU"/>
        </w:rPr>
        <w:t>Индикативные показатели  по мобилизации платежей в федеральный бюджет выполнены на 141,2 %.</w:t>
      </w:r>
    </w:p>
    <w:p w:rsidR="00D67DAE" w:rsidRPr="00D67DAE" w:rsidRDefault="00D67DAE" w:rsidP="00D67DAE">
      <w:pPr>
        <w:spacing w:after="0" w:line="240" w:lineRule="auto"/>
        <w:ind w:firstLine="540"/>
        <w:jc w:val="both"/>
        <w:rPr>
          <w:rFonts w:ascii="Times New Roman" w:eastAsia="Times New Roman" w:hAnsi="Times New Roman" w:cs="Times New Roman"/>
          <w:sz w:val="28"/>
          <w:szCs w:val="28"/>
          <w:lang w:eastAsia="ru-RU"/>
        </w:rPr>
      </w:pPr>
      <w:r w:rsidRPr="00D67DAE">
        <w:rPr>
          <w:rFonts w:ascii="Times New Roman" w:eastAsia="MS Mincho" w:hAnsi="Times New Roman" w:cs="Times New Roman"/>
          <w:b/>
          <w:sz w:val="28"/>
          <w:szCs w:val="28"/>
          <w:lang w:eastAsia="ru-RU"/>
        </w:rPr>
        <w:t>В</w:t>
      </w:r>
      <w:r w:rsidRPr="00D67DAE">
        <w:rPr>
          <w:rFonts w:ascii="Times New Roman" w:eastAsia="Times New Roman" w:hAnsi="Times New Roman" w:cs="Times New Roman"/>
          <w:b/>
          <w:sz w:val="28"/>
          <w:szCs w:val="28"/>
          <w:lang w:eastAsia="ru-RU"/>
        </w:rPr>
        <w:t xml:space="preserve">  республиканский бюджет РТ</w:t>
      </w:r>
      <w:r w:rsidRPr="00D67DAE">
        <w:rPr>
          <w:rFonts w:ascii="Times New Roman" w:eastAsia="Times New Roman" w:hAnsi="Times New Roman" w:cs="Times New Roman"/>
          <w:sz w:val="28"/>
          <w:szCs w:val="28"/>
          <w:lang w:eastAsia="ru-RU"/>
        </w:rPr>
        <w:t xml:space="preserve">  поступления за 9 месяцев  2021г. составили 2386,2 млн. руб., увеличение   к  поступлениям за 9 месяцев  2020г.  на 52,1% (+817,6 </w:t>
      </w:r>
      <w:proofErr w:type="spellStart"/>
      <w:r w:rsidRPr="00D67DAE">
        <w:rPr>
          <w:rFonts w:ascii="Times New Roman" w:eastAsia="Times New Roman" w:hAnsi="Times New Roman" w:cs="Times New Roman"/>
          <w:sz w:val="28"/>
          <w:szCs w:val="28"/>
          <w:lang w:eastAsia="ru-RU"/>
        </w:rPr>
        <w:t>млн.руб</w:t>
      </w:r>
      <w:proofErr w:type="spellEnd"/>
      <w:r w:rsidRPr="00D67DAE">
        <w:rPr>
          <w:rFonts w:ascii="Times New Roman" w:eastAsia="Times New Roman" w:hAnsi="Times New Roman" w:cs="Times New Roman"/>
          <w:sz w:val="28"/>
          <w:szCs w:val="28"/>
          <w:lang w:eastAsia="ru-RU"/>
        </w:rPr>
        <w:t xml:space="preserve">.). </w:t>
      </w:r>
    </w:p>
    <w:p w:rsidR="00D67DAE" w:rsidRPr="00D67DAE" w:rsidRDefault="00D67DAE" w:rsidP="00D67DAE">
      <w:pPr>
        <w:shd w:val="clear" w:color="auto" w:fill="FFFFFF"/>
        <w:spacing w:after="0" w:line="240" w:lineRule="auto"/>
        <w:ind w:right="29" w:firstLine="540"/>
        <w:jc w:val="both"/>
        <w:rPr>
          <w:rFonts w:ascii="Times New Roman" w:eastAsia="MS Mincho" w:hAnsi="Times New Roman" w:cs="Times New Roman"/>
          <w:sz w:val="28"/>
          <w:szCs w:val="28"/>
          <w:lang w:eastAsia="ru-RU"/>
        </w:rPr>
      </w:pPr>
      <w:r w:rsidRPr="00D67DAE">
        <w:rPr>
          <w:rFonts w:ascii="Times New Roman" w:eastAsia="MS Mincho" w:hAnsi="Times New Roman" w:cs="Times New Roman"/>
          <w:sz w:val="28"/>
          <w:szCs w:val="28"/>
          <w:lang w:eastAsia="ru-RU"/>
        </w:rPr>
        <w:t>Доходы  республиканского бюджета на 95,6 % обеспечены за счет пяти налогов: налога на доходы физических лиц – 898,2 млн. руб. (37,6 %),</w:t>
      </w:r>
      <w:r w:rsidRPr="00D67DAE">
        <w:rPr>
          <w:rFonts w:ascii="Times New Roman" w:eastAsia="Times New Roman" w:hAnsi="Times New Roman" w:cs="Times New Roman"/>
          <w:color w:val="FF0000"/>
          <w:sz w:val="28"/>
          <w:szCs w:val="20"/>
          <w:lang w:eastAsia="ru-RU"/>
        </w:rPr>
        <w:t xml:space="preserve"> </w:t>
      </w:r>
      <w:r w:rsidRPr="00D67DAE">
        <w:rPr>
          <w:rFonts w:ascii="Times New Roman" w:eastAsia="MS Mincho" w:hAnsi="Times New Roman" w:cs="Times New Roman"/>
          <w:sz w:val="28"/>
          <w:szCs w:val="28"/>
          <w:lang w:eastAsia="ru-RU"/>
        </w:rPr>
        <w:t>налога на прибыль  организаций – 687,8 млн. руб. (доля 28,82 %),</w:t>
      </w:r>
      <w:r w:rsidRPr="00D67DAE">
        <w:rPr>
          <w:rFonts w:ascii="Times New Roman" w:eastAsia="MS Mincho" w:hAnsi="Times New Roman" w:cs="Times New Roman"/>
          <w:color w:val="FF0000"/>
          <w:sz w:val="28"/>
          <w:szCs w:val="28"/>
          <w:lang w:eastAsia="ru-RU"/>
        </w:rPr>
        <w:t xml:space="preserve"> </w:t>
      </w:r>
      <w:r w:rsidRPr="00D67DAE">
        <w:rPr>
          <w:rFonts w:ascii="Times New Roman" w:eastAsia="MS Mincho" w:hAnsi="Times New Roman" w:cs="Times New Roman"/>
          <w:sz w:val="28"/>
          <w:szCs w:val="28"/>
          <w:lang w:eastAsia="ru-RU"/>
        </w:rPr>
        <w:t xml:space="preserve">налога на имущество организаций – 394,1 млн. руб. (16,5 %),  УСН  247,4  тыс. руб.(10,4%), акцизы – 52,6 млн. руб.(доля 2,2 %). </w:t>
      </w:r>
    </w:p>
    <w:p w:rsidR="00D67DAE" w:rsidRPr="00D67DAE" w:rsidRDefault="00D67DAE" w:rsidP="00D67DAE">
      <w:pPr>
        <w:shd w:val="clear" w:color="auto" w:fill="FFFFFF"/>
        <w:spacing w:after="0" w:line="240" w:lineRule="auto"/>
        <w:ind w:right="91" w:firstLine="540"/>
        <w:jc w:val="both"/>
        <w:rPr>
          <w:rFonts w:ascii="Times New Roman" w:eastAsia="MS Mincho" w:hAnsi="Times New Roman" w:cs="Times New Roman"/>
          <w:sz w:val="28"/>
          <w:szCs w:val="28"/>
          <w:lang w:eastAsia="ru-RU"/>
        </w:rPr>
      </w:pPr>
      <w:r w:rsidRPr="00D67DAE">
        <w:rPr>
          <w:rFonts w:ascii="Times New Roman" w:eastAsia="MS Mincho" w:hAnsi="Times New Roman" w:cs="Times New Roman"/>
          <w:sz w:val="28"/>
          <w:szCs w:val="28"/>
          <w:lang w:eastAsia="ru-RU"/>
        </w:rPr>
        <w:t>Прогнозные показатели по мобилизации налоговых платежей в бюджет Республики Татарстан  за 9 месяцев 2021г. выполнены на 114,7 %.</w:t>
      </w:r>
    </w:p>
    <w:p w:rsidR="00D67DAE" w:rsidRPr="00D67DAE" w:rsidRDefault="00D67DAE" w:rsidP="00D67DAE">
      <w:pPr>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MS Mincho" w:hAnsi="Times New Roman" w:cs="Times New Roman"/>
          <w:b/>
          <w:sz w:val="28"/>
          <w:szCs w:val="28"/>
          <w:lang w:eastAsia="ru-RU"/>
        </w:rPr>
        <w:t>В</w:t>
      </w:r>
      <w:r w:rsidRPr="00D67DAE">
        <w:rPr>
          <w:rFonts w:ascii="Times New Roman" w:eastAsia="MS Mincho" w:hAnsi="Times New Roman" w:cs="Times New Roman"/>
          <w:sz w:val="28"/>
          <w:szCs w:val="28"/>
          <w:lang w:eastAsia="ru-RU"/>
        </w:rPr>
        <w:t xml:space="preserve"> </w:t>
      </w:r>
      <w:r w:rsidRPr="00D67DAE">
        <w:rPr>
          <w:rFonts w:ascii="Times New Roman" w:eastAsia="MS Mincho" w:hAnsi="Times New Roman" w:cs="Times New Roman"/>
          <w:b/>
          <w:sz w:val="28"/>
          <w:szCs w:val="28"/>
          <w:lang w:eastAsia="ru-RU"/>
        </w:rPr>
        <w:t xml:space="preserve">доходы местных бюджетов  </w:t>
      </w:r>
      <w:r w:rsidRPr="00D67DAE">
        <w:rPr>
          <w:rFonts w:ascii="Times New Roman" w:eastAsia="MS Mincho" w:hAnsi="Times New Roman" w:cs="Times New Roman"/>
          <w:sz w:val="28"/>
          <w:szCs w:val="28"/>
          <w:lang w:eastAsia="ru-RU"/>
        </w:rPr>
        <w:t>за  9 месяцев 2021г. поступило 1920,4 млн. руб.,</w:t>
      </w:r>
      <w:r w:rsidRPr="00D67DAE">
        <w:rPr>
          <w:rFonts w:ascii="Times New Roman" w:eastAsia="Times New Roman" w:hAnsi="Times New Roman" w:cs="Times New Roman"/>
          <w:sz w:val="28"/>
          <w:szCs w:val="28"/>
          <w:lang w:eastAsia="ru-RU"/>
        </w:rPr>
        <w:t xml:space="preserve"> рост  к  соответствующему периоду  2020г. на 7,0 % (125,5 млн. руб.).</w:t>
      </w:r>
    </w:p>
    <w:p w:rsidR="00D67DAE" w:rsidRPr="00D67DAE" w:rsidRDefault="00D67DAE" w:rsidP="00D67DAE">
      <w:pPr>
        <w:shd w:val="clear" w:color="auto" w:fill="FFFFFF"/>
        <w:spacing w:after="0" w:line="240" w:lineRule="auto"/>
        <w:ind w:right="29" w:firstLine="540"/>
        <w:jc w:val="both"/>
        <w:rPr>
          <w:rFonts w:ascii="Times New Roman" w:eastAsia="MS Mincho" w:hAnsi="Times New Roman" w:cs="Times New Roman"/>
          <w:sz w:val="28"/>
          <w:szCs w:val="28"/>
          <w:lang w:eastAsia="ru-RU"/>
        </w:rPr>
      </w:pPr>
      <w:r w:rsidRPr="00D67DAE">
        <w:rPr>
          <w:rFonts w:ascii="Times New Roman" w:eastAsia="MS Mincho" w:hAnsi="Times New Roman" w:cs="Times New Roman"/>
          <w:sz w:val="28"/>
          <w:szCs w:val="28"/>
          <w:lang w:eastAsia="ru-RU"/>
        </w:rPr>
        <w:t xml:space="preserve">Доходы  местного бюджета  на  98,4 % обеспечены за счет НДФЛ – 1486,2 млн. руб. (доля 77,4%), земельного налога – 167,9 млн. руб. (8,7%) и </w:t>
      </w:r>
      <w:r w:rsidRPr="00D67DAE">
        <w:rPr>
          <w:rFonts w:ascii="Times New Roman" w:eastAsia="Times New Roman" w:hAnsi="Times New Roman" w:cs="Times New Roman"/>
          <w:sz w:val="28"/>
          <w:szCs w:val="28"/>
          <w:lang w:eastAsia="ru-RU"/>
        </w:rPr>
        <w:t>налогов со специальным налоговым режимам – 234,9 млн. руб. (12,23%).</w:t>
      </w:r>
    </w:p>
    <w:p w:rsidR="00D67DAE" w:rsidRPr="00D67DAE" w:rsidRDefault="00D67DAE" w:rsidP="00D67DAE">
      <w:pPr>
        <w:shd w:val="clear" w:color="auto" w:fill="FFFFFF"/>
        <w:spacing w:after="0" w:line="240" w:lineRule="auto"/>
        <w:ind w:right="19" w:firstLine="540"/>
        <w:jc w:val="both"/>
        <w:rPr>
          <w:rFonts w:ascii="Times New Roman" w:eastAsia="MS Mincho" w:hAnsi="Times New Roman" w:cs="Times New Roman"/>
          <w:sz w:val="28"/>
          <w:szCs w:val="28"/>
          <w:lang w:eastAsia="ru-RU"/>
        </w:rPr>
      </w:pPr>
      <w:r w:rsidRPr="00D67DAE">
        <w:rPr>
          <w:rFonts w:ascii="Times New Roman" w:eastAsia="MS Mincho" w:hAnsi="Times New Roman" w:cs="Times New Roman"/>
          <w:sz w:val="28"/>
          <w:szCs w:val="28"/>
          <w:lang w:eastAsia="ru-RU"/>
        </w:rPr>
        <w:t>Прогнозные назначения по налоговым доходам за  9 месяцев  2021г. в местные бюджеты выполнены на 125,6 %.</w:t>
      </w:r>
    </w:p>
    <w:p w:rsidR="00D67DAE" w:rsidRPr="00D67DAE" w:rsidRDefault="00D67DAE" w:rsidP="00D67DAE">
      <w:pPr>
        <w:adjustRightInd w:val="0"/>
        <w:spacing w:after="0" w:line="240" w:lineRule="auto"/>
        <w:jc w:val="center"/>
        <w:rPr>
          <w:rFonts w:ascii="Times New Roman" w:eastAsia="Times New Roman" w:hAnsi="Times New Roman" w:cs="Times New Roman"/>
          <w:b/>
          <w:bCs/>
          <w:sz w:val="28"/>
          <w:szCs w:val="28"/>
          <w:lang w:eastAsia="ru-RU"/>
        </w:rPr>
      </w:pPr>
    </w:p>
    <w:p w:rsidR="00D67DAE" w:rsidRPr="00D67DAE" w:rsidRDefault="00D67DAE" w:rsidP="00D67DAE">
      <w:pPr>
        <w:adjustRightInd w:val="0"/>
        <w:spacing w:after="0" w:line="240" w:lineRule="auto"/>
        <w:jc w:val="both"/>
        <w:rPr>
          <w:rFonts w:ascii="Times New Roman" w:eastAsia="Times New Roman" w:hAnsi="Times New Roman" w:cs="Times New Roman"/>
          <w:bCs/>
          <w:sz w:val="28"/>
          <w:szCs w:val="28"/>
          <w:lang w:eastAsia="ru-RU"/>
        </w:rPr>
      </w:pPr>
      <w:r w:rsidRPr="00D67DAE">
        <w:rPr>
          <w:rFonts w:ascii="Times New Roman" w:eastAsia="Times New Roman" w:hAnsi="Times New Roman" w:cs="Times New Roman"/>
          <w:bCs/>
          <w:sz w:val="28"/>
          <w:szCs w:val="28"/>
          <w:lang w:eastAsia="ru-RU"/>
        </w:rPr>
        <w:t xml:space="preserve">         Кроме  того, поступления по страховым взносам на  обязательное социальное страхование  в Российской Федерации  за  9 месяцев 2021 года  составили  4473,4млн. руб.,</w:t>
      </w:r>
      <w:r w:rsidRPr="00D67DAE">
        <w:rPr>
          <w:rFonts w:ascii="Times New Roman" w:eastAsia="Times New Roman" w:hAnsi="Times New Roman" w:cs="Times New Roman"/>
          <w:sz w:val="28"/>
          <w:szCs w:val="28"/>
          <w:lang w:eastAsia="ru-RU"/>
        </w:rPr>
        <w:t xml:space="preserve"> что больше объема  поступлений   за соответствующий период  2020 года  на 21,7 % ( или 798,1 млн. руб.)  из них:</w:t>
      </w:r>
    </w:p>
    <w:p w:rsidR="00D67DAE" w:rsidRPr="00D67DAE" w:rsidRDefault="00D67DAE" w:rsidP="00D67DAE">
      <w:pPr>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b/>
          <w:bCs/>
          <w:sz w:val="28"/>
          <w:szCs w:val="28"/>
          <w:lang w:eastAsia="ru-RU"/>
        </w:rPr>
        <w:t xml:space="preserve"> страховым взносам на  обязательное  пенсионное  страхование</w:t>
      </w:r>
      <w:r w:rsidRPr="00D67DAE">
        <w:rPr>
          <w:rFonts w:ascii="Times New Roman" w:eastAsia="Times New Roman" w:hAnsi="Times New Roman" w:cs="Times New Roman"/>
          <w:bCs/>
          <w:sz w:val="28"/>
          <w:szCs w:val="28"/>
          <w:lang w:eastAsia="ru-RU"/>
        </w:rPr>
        <w:t xml:space="preserve">  </w:t>
      </w:r>
      <w:r w:rsidRPr="00D67DAE">
        <w:rPr>
          <w:rFonts w:ascii="Times New Roman" w:eastAsia="Times New Roman" w:hAnsi="Times New Roman" w:cs="Times New Roman"/>
          <w:sz w:val="28"/>
          <w:szCs w:val="28"/>
          <w:lang w:eastAsia="ru-RU"/>
        </w:rPr>
        <w:t xml:space="preserve">зачислено 3294,6 млн. руб., что на 21,4 % (579,8 млн. руб.) больше, чем за 9 месяцев   2020г. </w:t>
      </w:r>
    </w:p>
    <w:p w:rsidR="00D67DAE" w:rsidRPr="00D67DAE" w:rsidRDefault="00D67DAE" w:rsidP="00D67DAE">
      <w:pPr>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b/>
          <w:bCs/>
          <w:sz w:val="28"/>
          <w:szCs w:val="28"/>
          <w:lang w:eastAsia="ru-RU"/>
        </w:rPr>
        <w:t>страховым взносам на  обязательное  социальное  страхование</w:t>
      </w:r>
      <w:r w:rsidRPr="00D67DAE">
        <w:rPr>
          <w:rFonts w:ascii="Times New Roman" w:eastAsia="Times New Roman" w:hAnsi="Times New Roman" w:cs="Times New Roman"/>
          <w:bCs/>
          <w:sz w:val="28"/>
          <w:szCs w:val="28"/>
          <w:lang w:eastAsia="ru-RU"/>
        </w:rPr>
        <w:t xml:space="preserve">  </w:t>
      </w:r>
      <w:r w:rsidRPr="00D67DAE">
        <w:rPr>
          <w:rFonts w:ascii="Times New Roman" w:eastAsia="Times New Roman" w:hAnsi="Times New Roman" w:cs="Times New Roman"/>
          <w:sz w:val="28"/>
          <w:szCs w:val="28"/>
          <w:lang w:eastAsia="ru-RU"/>
        </w:rPr>
        <w:t>зачислено 405,2  млн. руб., что на 23,7% (77,7 млн. руб.) больше, чем за 9 месяцев  2020г.</w:t>
      </w:r>
    </w:p>
    <w:p w:rsidR="00D67DAE" w:rsidRPr="00D67DAE" w:rsidRDefault="00D67DAE" w:rsidP="00D67DAE">
      <w:pPr>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b/>
          <w:bCs/>
          <w:sz w:val="28"/>
          <w:szCs w:val="28"/>
          <w:lang w:eastAsia="ru-RU"/>
        </w:rPr>
        <w:lastRenderedPageBreak/>
        <w:t>страховым взносам на  обязательное  медицинское страхование</w:t>
      </w:r>
      <w:r w:rsidRPr="00D67DAE">
        <w:rPr>
          <w:rFonts w:ascii="Times New Roman" w:eastAsia="Times New Roman" w:hAnsi="Times New Roman" w:cs="Times New Roman"/>
          <w:bCs/>
          <w:sz w:val="28"/>
          <w:szCs w:val="28"/>
          <w:lang w:eastAsia="ru-RU"/>
        </w:rPr>
        <w:t xml:space="preserve">  </w:t>
      </w:r>
      <w:r w:rsidRPr="00D67DAE">
        <w:rPr>
          <w:rFonts w:ascii="Times New Roman" w:eastAsia="Times New Roman" w:hAnsi="Times New Roman" w:cs="Times New Roman"/>
          <w:sz w:val="28"/>
          <w:szCs w:val="28"/>
          <w:lang w:eastAsia="ru-RU"/>
        </w:rPr>
        <w:t>зачислено  773,5 млн. руб., что на 22,2% (141 млн. руб.) больше, чем</w:t>
      </w:r>
      <w:r w:rsidRPr="00D67DAE">
        <w:rPr>
          <w:rFonts w:ascii="Times New Roman" w:eastAsia="Times New Roman" w:hAnsi="Times New Roman" w:cs="Times New Roman"/>
          <w:sz w:val="28"/>
          <w:szCs w:val="20"/>
          <w:lang w:eastAsia="ru-RU"/>
        </w:rPr>
        <w:t xml:space="preserve"> </w:t>
      </w:r>
      <w:r w:rsidRPr="00D67DAE">
        <w:rPr>
          <w:rFonts w:ascii="Times New Roman" w:eastAsia="Times New Roman" w:hAnsi="Times New Roman" w:cs="Times New Roman"/>
          <w:sz w:val="28"/>
          <w:szCs w:val="28"/>
          <w:lang w:eastAsia="ru-RU"/>
        </w:rPr>
        <w:t>за 9 месяцев  2020г.</w:t>
      </w:r>
    </w:p>
    <w:p w:rsidR="00D67DAE" w:rsidRPr="00D67DAE" w:rsidRDefault="00D67DAE" w:rsidP="00D67DAE">
      <w:pPr>
        <w:adjustRightInd w:val="0"/>
        <w:spacing w:after="0" w:line="240" w:lineRule="auto"/>
        <w:jc w:val="both"/>
        <w:rPr>
          <w:rFonts w:ascii="Times New Roman" w:eastAsia="Times New Roman" w:hAnsi="Times New Roman" w:cs="Times New Roman"/>
          <w:b/>
          <w:bCs/>
          <w:sz w:val="28"/>
          <w:szCs w:val="28"/>
          <w:lang w:eastAsia="ru-RU"/>
        </w:rPr>
      </w:pPr>
    </w:p>
    <w:p w:rsidR="00D67DAE" w:rsidRPr="00D67DAE" w:rsidRDefault="00D67DAE" w:rsidP="00D67DAE">
      <w:pPr>
        <w:tabs>
          <w:tab w:val="left" w:pos="6012"/>
        </w:tabs>
        <w:spacing w:after="0" w:line="240" w:lineRule="auto"/>
        <w:ind w:right="72" w:firstLine="252"/>
        <w:jc w:val="center"/>
        <w:rPr>
          <w:rFonts w:ascii="Times New Roman" w:eastAsia="Times New Roman" w:hAnsi="Times New Roman" w:cs="Times New Roman"/>
          <w:b/>
          <w:bCs/>
          <w:sz w:val="28"/>
          <w:szCs w:val="28"/>
          <w:lang w:eastAsia="ru-RU"/>
        </w:rPr>
      </w:pPr>
    </w:p>
    <w:p w:rsidR="00D67DAE" w:rsidRPr="00D67DAE" w:rsidRDefault="00D67DAE" w:rsidP="00D67DAE">
      <w:pPr>
        <w:tabs>
          <w:tab w:val="left" w:pos="6012"/>
        </w:tabs>
        <w:spacing w:after="0" w:line="240" w:lineRule="auto"/>
        <w:ind w:right="72" w:firstLine="252"/>
        <w:jc w:val="center"/>
        <w:rPr>
          <w:rFonts w:ascii="Times New Roman" w:eastAsia="Times New Roman" w:hAnsi="Times New Roman" w:cs="Times New Roman"/>
          <w:b/>
          <w:bCs/>
          <w:sz w:val="28"/>
          <w:szCs w:val="28"/>
          <w:lang w:eastAsia="ru-RU"/>
        </w:rPr>
      </w:pPr>
      <w:r w:rsidRPr="00D67DAE">
        <w:rPr>
          <w:rFonts w:ascii="Times New Roman" w:eastAsia="Times New Roman" w:hAnsi="Times New Roman" w:cs="Times New Roman"/>
          <w:b/>
          <w:bCs/>
          <w:sz w:val="28"/>
          <w:szCs w:val="28"/>
          <w:lang w:eastAsia="ru-RU"/>
        </w:rPr>
        <w:t xml:space="preserve">Раздел 3. Анализ отчета об исполнении бюджета </w:t>
      </w:r>
      <w:r w:rsidRPr="00D67DAE">
        <w:rPr>
          <w:rFonts w:ascii="Times New Roman" w:eastAsia="Times New Roman" w:hAnsi="Times New Roman" w:cs="Times New Roman"/>
          <w:b/>
          <w:color w:val="000000"/>
          <w:sz w:val="28"/>
          <w:szCs w:val="28"/>
          <w:lang w:eastAsia="ru-RU"/>
        </w:rPr>
        <w:t>субъектом бюджетной отчетности</w:t>
      </w:r>
    </w:p>
    <w:p w:rsidR="00D67DAE" w:rsidRPr="00D67DAE" w:rsidRDefault="00D67DAE" w:rsidP="00D67DAE">
      <w:pPr>
        <w:spacing w:after="120" w:line="240" w:lineRule="auto"/>
        <w:ind w:firstLine="1701"/>
        <w:jc w:val="both"/>
        <w:rPr>
          <w:rFonts w:ascii="Times New Roman" w:eastAsia="Times New Roman" w:hAnsi="Times New Roman" w:cs="Times New Roman"/>
          <w:b/>
          <w:bCs/>
          <w:color w:val="000000"/>
          <w:sz w:val="28"/>
          <w:szCs w:val="28"/>
          <w:lang w:eastAsia="ru-RU"/>
        </w:rPr>
      </w:pPr>
      <w:r w:rsidRPr="00D67DAE">
        <w:rPr>
          <w:rFonts w:ascii="Times New Roman" w:eastAsia="Times New Roman" w:hAnsi="Times New Roman" w:cs="Times New Roman"/>
          <w:b/>
          <w:bCs/>
          <w:color w:val="000000"/>
          <w:sz w:val="28"/>
          <w:szCs w:val="28"/>
          <w:lang w:eastAsia="ru-RU"/>
        </w:rPr>
        <w:t xml:space="preserve">3.1. Исполнение бюджета получателем бюджетных средств </w:t>
      </w:r>
    </w:p>
    <w:p w:rsidR="00D67DAE" w:rsidRPr="00D67DAE" w:rsidRDefault="00D67DAE" w:rsidP="00D67DAE">
      <w:pPr>
        <w:spacing w:after="120" w:line="240" w:lineRule="auto"/>
        <w:jc w:val="both"/>
        <w:rPr>
          <w:rFonts w:ascii="Times New Roman" w:eastAsia="Times New Roman" w:hAnsi="Times New Roman" w:cs="Times New Roman"/>
          <w:b/>
          <w:bCs/>
          <w:color w:val="000000"/>
          <w:sz w:val="28"/>
          <w:szCs w:val="28"/>
          <w:lang w:eastAsia="ru-RU"/>
        </w:rPr>
      </w:pPr>
      <w:r w:rsidRPr="00D67DAE">
        <w:rPr>
          <w:rFonts w:ascii="Times New Roman" w:eastAsia="Times New Roman" w:hAnsi="Times New Roman" w:cs="Times New Roman"/>
          <w:b/>
          <w:bCs/>
          <w:color w:val="000000"/>
          <w:sz w:val="28"/>
          <w:szCs w:val="28"/>
          <w:lang w:eastAsia="ru-RU"/>
        </w:rPr>
        <w:t xml:space="preserve">       3.1.1. Доходы федерального бюджета</w:t>
      </w:r>
    </w:p>
    <w:p w:rsidR="00D67DAE" w:rsidRPr="00D67DAE" w:rsidRDefault="00D67DAE" w:rsidP="00D67DAE">
      <w:pPr>
        <w:spacing w:after="0" w:line="240" w:lineRule="auto"/>
        <w:ind w:firstLine="567"/>
        <w:rPr>
          <w:rFonts w:ascii="Times New Roman" w:eastAsia="Times New Roman" w:hAnsi="Times New Roman" w:cs="Times New Roman"/>
          <w:bCs/>
          <w:color w:val="000000"/>
          <w:sz w:val="28"/>
          <w:szCs w:val="28"/>
          <w:lang w:eastAsia="ru-RU"/>
        </w:rPr>
      </w:pPr>
      <w:r w:rsidRPr="00D67DAE">
        <w:rPr>
          <w:rFonts w:ascii="Times New Roman" w:eastAsia="Times New Roman" w:hAnsi="Times New Roman" w:cs="Times New Roman"/>
          <w:bCs/>
          <w:color w:val="000000"/>
          <w:sz w:val="28"/>
          <w:szCs w:val="28"/>
          <w:lang w:eastAsia="ru-RU"/>
        </w:rPr>
        <w:t>Перечислений в доход федерального бюджета через финансовые органы не производилось.</w:t>
      </w:r>
    </w:p>
    <w:p w:rsidR="00D67DAE" w:rsidRPr="00D67DAE" w:rsidRDefault="00D67DAE" w:rsidP="00D67DAE">
      <w:pPr>
        <w:spacing w:after="120" w:line="240" w:lineRule="auto"/>
        <w:ind w:firstLine="567"/>
        <w:jc w:val="both"/>
        <w:rPr>
          <w:rFonts w:ascii="Times New Roman" w:eastAsia="Times New Roman" w:hAnsi="Times New Roman" w:cs="Times New Roman"/>
          <w:b/>
          <w:bCs/>
          <w:color w:val="000000"/>
          <w:sz w:val="28"/>
          <w:szCs w:val="28"/>
          <w:lang w:eastAsia="ru-RU"/>
        </w:rPr>
      </w:pPr>
      <w:r w:rsidRPr="00D67DAE">
        <w:rPr>
          <w:rFonts w:ascii="Times New Roman" w:eastAsia="Times New Roman" w:hAnsi="Times New Roman" w:cs="Times New Roman"/>
          <w:b/>
          <w:bCs/>
          <w:color w:val="000000"/>
          <w:sz w:val="28"/>
          <w:szCs w:val="28"/>
          <w:lang w:eastAsia="ru-RU"/>
        </w:rPr>
        <w:t>3.1.2. Расходы федерального бюджета</w:t>
      </w:r>
    </w:p>
    <w:p w:rsidR="00D67DAE" w:rsidRPr="00D67DAE" w:rsidRDefault="00D67DAE" w:rsidP="00D67DAE">
      <w:pPr>
        <w:tabs>
          <w:tab w:val="left" w:pos="0"/>
        </w:tabs>
        <w:spacing w:after="0" w:line="240" w:lineRule="auto"/>
        <w:ind w:right="-3"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Лимиты бюджетных обязательств на 01.10.2021 года утверждены Инспекции по главе 182 «Федеральная налоговая служба» на общую сумму 83481940,42 руб.</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i/>
          <w:iCs/>
          <w:color w:val="000000"/>
          <w:sz w:val="28"/>
          <w:szCs w:val="28"/>
          <w:lang w:eastAsia="ru-RU"/>
        </w:rPr>
      </w:pPr>
      <w:r w:rsidRPr="00D67DAE">
        <w:rPr>
          <w:rFonts w:ascii="Times New Roman" w:eastAsia="MS Mincho" w:hAnsi="Times New Roman" w:cs="Times New Roman"/>
          <w:color w:val="000000"/>
          <w:sz w:val="28"/>
          <w:szCs w:val="20"/>
          <w:lang w:eastAsia="ru-RU"/>
        </w:rPr>
        <w:t xml:space="preserve">Исполнено через лицевые счета в финансовом органе по </w:t>
      </w:r>
      <w:r w:rsidRPr="00D67DAE">
        <w:rPr>
          <w:rFonts w:ascii="Times New Roman" w:eastAsia="Times New Roman" w:hAnsi="Times New Roman" w:cs="Times New Roman"/>
          <w:color w:val="000000"/>
          <w:sz w:val="28"/>
          <w:szCs w:val="20"/>
          <w:lang w:eastAsia="ru-RU"/>
        </w:rPr>
        <w:t xml:space="preserve">главе 182 «Федеральная налоговая служба» </w:t>
      </w:r>
      <w:r w:rsidRPr="00D67DAE">
        <w:rPr>
          <w:rFonts w:ascii="Times New Roman" w:eastAsia="MS Mincho" w:hAnsi="Times New Roman" w:cs="Times New Roman"/>
          <w:color w:val="000000"/>
          <w:sz w:val="28"/>
          <w:szCs w:val="20"/>
          <w:lang w:eastAsia="ru-RU"/>
        </w:rPr>
        <w:t>на общую сумму 67467766,51</w:t>
      </w:r>
      <w:r w:rsidRPr="00D67DAE">
        <w:rPr>
          <w:rFonts w:ascii="Times New Roman" w:eastAsia="Times New Roman" w:hAnsi="Times New Roman" w:cs="Times New Roman"/>
          <w:color w:val="000000"/>
          <w:sz w:val="28"/>
          <w:szCs w:val="20"/>
          <w:lang w:eastAsia="ru-RU"/>
        </w:rPr>
        <w:t xml:space="preserve"> </w:t>
      </w:r>
      <w:r w:rsidRPr="00D67DAE">
        <w:rPr>
          <w:rFonts w:ascii="Times New Roman" w:eastAsia="MS Mincho" w:hAnsi="Times New Roman" w:cs="Times New Roman"/>
          <w:color w:val="000000"/>
          <w:sz w:val="28"/>
          <w:szCs w:val="20"/>
          <w:lang w:eastAsia="ru-RU"/>
        </w:rPr>
        <w:t>руб.</w:t>
      </w:r>
      <w:r w:rsidRPr="00D67DAE">
        <w:rPr>
          <w:rFonts w:ascii="Times New Roman" w:eastAsia="Times New Roman" w:hAnsi="Times New Roman" w:cs="Times New Roman"/>
          <w:color w:val="000000"/>
          <w:sz w:val="28"/>
          <w:szCs w:val="28"/>
          <w:lang w:eastAsia="ru-RU"/>
        </w:rPr>
        <w:t xml:space="preserve">,  </w:t>
      </w:r>
      <w:r w:rsidRPr="00D67DAE">
        <w:rPr>
          <w:rFonts w:ascii="Times New Roman" w:eastAsia="MS Mincho" w:hAnsi="Times New Roman" w:cs="Times New Roman"/>
          <w:color w:val="000000"/>
          <w:sz w:val="28"/>
          <w:szCs w:val="28"/>
          <w:lang w:eastAsia="ru-RU"/>
        </w:rPr>
        <w:t xml:space="preserve">что составляет 80,82% к бюджетным назначениям. </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Неисполненные назначения по показателям лимитов бюджетных обязательств на конец отчетного периода составили 16014173,91 руб.</w:t>
      </w:r>
    </w:p>
    <w:p w:rsidR="00D67DAE" w:rsidRPr="00D67DAE" w:rsidRDefault="00D67DAE" w:rsidP="00D67DAE">
      <w:pPr>
        <w:tabs>
          <w:tab w:val="left" w:pos="994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D67DAE" w:rsidRPr="00D67DAE" w:rsidRDefault="00D67DAE" w:rsidP="00D67DAE">
      <w:pPr>
        <w:spacing w:after="0" w:line="240" w:lineRule="auto"/>
        <w:ind w:firstLine="567"/>
        <w:jc w:val="both"/>
        <w:rPr>
          <w:rFonts w:ascii="Times New Roman" w:eastAsia="Times New Roman" w:hAnsi="Times New Roman" w:cs="Times New Roman"/>
          <w:color w:val="000000"/>
          <w:sz w:val="28"/>
          <w:szCs w:val="20"/>
          <w:lang w:eastAsia="ru-RU"/>
        </w:rPr>
      </w:pPr>
      <w:r w:rsidRPr="00D67DAE">
        <w:rPr>
          <w:rFonts w:ascii="Times New Roman" w:eastAsia="MS Mincho" w:hAnsi="Times New Roman" w:cs="Times New Roman"/>
          <w:color w:val="000000"/>
          <w:sz w:val="28"/>
          <w:szCs w:val="20"/>
          <w:lang w:eastAsia="ru-RU"/>
        </w:rPr>
        <w:t>В таблице «</w:t>
      </w:r>
      <w:r w:rsidRPr="00D67DAE">
        <w:rPr>
          <w:rFonts w:ascii="Times New Roman" w:eastAsia="Times New Roman" w:hAnsi="Times New Roman" w:cs="Arial CYR"/>
          <w:bCs/>
          <w:color w:val="000000"/>
          <w:sz w:val="28"/>
          <w:szCs w:val="20"/>
          <w:lang w:eastAsia="ru-RU"/>
        </w:rPr>
        <w:t>Показатели кассового исполнения по расходам средств федерального бюджета» отражены показатели о</w:t>
      </w:r>
      <w:r w:rsidRPr="00D67DAE">
        <w:rPr>
          <w:rFonts w:ascii="Times New Roman" w:eastAsia="Times New Roman" w:hAnsi="Times New Roman" w:cs="Times New Roman"/>
          <w:color w:val="000000"/>
          <w:sz w:val="28"/>
          <w:szCs w:val="20"/>
          <w:lang w:eastAsia="ru-RU"/>
        </w:rPr>
        <w:t>своения лимитов бюджетных обязательств по кодам расходов по бюджетной классификации за отчетный период.</w:t>
      </w:r>
    </w:p>
    <w:p w:rsidR="00D67DAE" w:rsidRPr="00D67DAE" w:rsidRDefault="00D67DAE" w:rsidP="00D67DAE">
      <w:pPr>
        <w:tabs>
          <w:tab w:val="left" w:pos="2655"/>
        </w:tabs>
        <w:spacing w:after="0" w:line="240" w:lineRule="auto"/>
        <w:rPr>
          <w:rFonts w:ascii="Times New Roman" w:eastAsia="Times New Roman" w:hAnsi="Times New Roman" w:cs="Times New Roman"/>
          <w:b/>
          <w:bCs/>
          <w:color w:val="000000"/>
          <w:sz w:val="28"/>
          <w:szCs w:val="20"/>
          <w:lang w:eastAsia="ru-RU"/>
        </w:rPr>
      </w:pPr>
      <w:r w:rsidRPr="00D67DAE">
        <w:rPr>
          <w:rFonts w:ascii="Times New Roman" w:eastAsia="Times New Roman" w:hAnsi="Times New Roman" w:cs="Times New Roman"/>
          <w:b/>
          <w:bCs/>
          <w:color w:val="000000"/>
          <w:sz w:val="28"/>
          <w:szCs w:val="20"/>
          <w:lang w:eastAsia="ru-RU"/>
        </w:rPr>
        <w:t xml:space="preserve">                                </w:t>
      </w:r>
    </w:p>
    <w:p w:rsidR="00D67DAE" w:rsidRPr="00D67DAE" w:rsidRDefault="00D67DAE" w:rsidP="00D67DAE">
      <w:pPr>
        <w:tabs>
          <w:tab w:val="left" w:pos="2655"/>
        </w:tabs>
        <w:spacing w:after="0" w:line="240" w:lineRule="auto"/>
        <w:rPr>
          <w:rFonts w:ascii="Times New Roman" w:eastAsia="Times New Roman" w:hAnsi="Times New Roman" w:cs="Times New Roman"/>
          <w:b/>
          <w:bCs/>
          <w:color w:val="000000"/>
          <w:sz w:val="28"/>
          <w:szCs w:val="20"/>
          <w:lang w:eastAsia="ru-RU"/>
        </w:rPr>
      </w:pPr>
      <w:r w:rsidRPr="00D67DAE">
        <w:rPr>
          <w:rFonts w:ascii="Times New Roman" w:eastAsia="Times New Roman" w:hAnsi="Times New Roman" w:cs="Times New Roman"/>
          <w:b/>
          <w:bCs/>
          <w:color w:val="000000"/>
          <w:sz w:val="28"/>
          <w:szCs w:val="20"/>
          <w:lang w:eastAsia="ru-RU"/>
        </w:rPr>
        <w:t xml:space="preserve">                                         Показатели кассового исполнения</w:t>
      </w:r>
    </w:p>
    <w:p w:rsidR="00D67DAE" w:rsidRPr="00D67DAE" w:rsidRDefault="00D67DAE" w:rsidP="00D67DAE">
      <w:pPr>
        <w:spacing w:after="0" w:line="240" w:lineRule="auto"/>
        <w:jc w:val="center"/>
        <w:rPr>
          <w:rFonts w:ascii="Times New Roman" w:eastAsia="Times New Roman" w:hAnsi="Times New Roman" w:cs="Times New Roman"/>
          <w:b/>
          <w:bCs/>
          <w:color w:val="000000"/>
          <w:sz w:val="28"/>
          <w:szCs w:val="20"/>
          <w:lang w:eastAsia="ru-RU"/>
        </w:rPr>
      </w:pPr>
      <w:r w:rsidRPr="00D67DAE">
        <w:rPr>
          <w:rFonts w:ascii="Times New Roman" w:eastAsia="Times New Roman" w:hAnsi="Times New Roman" w:cs="Times New Roman"/>
          <w:b/>
          <w:bCs/>
          <w:color w:val="000000"/>
          <w:sz w:val="28"/>
          <w:szCs w:val="20"/>
          <w:lang w:eastAsia="ru-RU"/>
        </w:rPr>
        <w:t xml:space="preserve">по расходам средств федерального бюджета </w:t>
      </w:r>
    </w:p>
    <w:p w:rsidR="00D67DAE" w:rsidRPr="00D67DAE" w:rsidRDefault="00D67DAE" w:rsidP="00D67DAE">
      <w:pPr>
        <w:spacing w:after="0" w:line="240" w:lineRule="auto"/>
        <w:jc w:val="right"/>
        <w:rPr>
          <w:rFonts w:ascii="Times New Roman" w:eastAsia="Times New Roman" w:hAnsi="Times New Roman" w:cs="Times New Roman"/>
          <w:bCs/>
          <w:color w:val="000000"/>
          <w:sz w:val="28"/>
          <w:szCs w:val="20"/>
          <w:lang w:eastAsia="ru-RU"/>
        </w:rPr>
      </w:pPr>
      <w:r w:rsidRPr="00D67DAE">
        <w:rPr>
          <w:rFonts w:ascii="Times New Roman" w:eastAsia="Times New Roman" w:hAnsi="Times New Roman" w:cs="Times New Roman"/>
          <w:b/>
          <w:bCs/>
          <w:color w:val="000000"/>
          <w:sz w:val="28"/>
          <w:szCs w:val="20"/>
          <w:lang w:eastAsia="ru-RU"/>
        </w:rPr>
        <w:t xml:space="preserve">                                               </w:t>
      </w:r>
      <w:r w:rsidRPr="00D67DAE">
        <w:rPr>
          <w:rFonts w:ascii="Times New Roman" w:eastAsia="Times New Roman" w:hAnsi="Times New Roman" w:cs="Times New Roman"/>
          <w:bCs/>
          <w:color w:val="000000"/>
          <w:sz w:val="28"/>
          <w:szCs w:val="20"/>
          <w:lang w:eastAsia="ru-RU"/>
        </w:rPr>
        <w:t>руб.</w:t>
      </w:r>
    </w:p>
    <w:p w:rsidR="00D67DAE" w:rsidRPr="00D67DAE" w:rsidRDefault="00D67DAE" w:rsidP="00D67DAE">
      <w:pPr>
        <w:spacing w:after="0" w:line="240" w:lineRule="auto"/>
        <w:ind w:left="-426" w:firstLine="426"/>
        <w:rPr>
          <w:rFonts w:ascii="Times New Roman" w:eastAsia="Times New Roman" w:hAnsi="Times New Roman" w:cs="Times New Roman"/>
          <w:b/>
          <w:color w:val="000000"/>
          <w:sz w:val="28"/>
          <w:szCs w:val="20"/>
          <w:lang w:eastAsia="ru-RU"/>
        </w:rPr>
      </w:pPr>
    </w:p>
    <w:tbl>
      <w:tblPr>
        <w:tblW w:w="11950" w:type="dxa"/>
        <w:tblInd w:w="-459" w:type="dxa"/>
        <w:tblLayout w:type="fixed"/>
        <w:tblLook w:val="04A0" w:firstRow="1" w:lastRow="0" w:firstColumn="1" w:lastColumn="0" w:noHBand="0" w:noVBand="1"/>
      </w:tblPr>
      <w:tblGrid>
        <w:gridCol w:w="2977"/>
        <w:gridCol w:w="1843"/>
        <w:gridCol w:w="1559"/>
        <w:gridCol w:w="1559"/>
        <w:gridCol w:w="993"/>
        <w:gridCol w:w="1559"/>
        <w:gridCol w:w="1460"/>
      </w:tblGrid>
      <w:tr w:rsidR="00D67DAE" w:rsidRPr="00D67DAE" w:rsidTr="00EA002D">
        <w:trPr>
          <w:gridAfter w:val="1"/>
          <w:wAfter w:w="1460" w:type="dxa"/>
          <w:trHeight w:val="102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 xml:space="preserve">Наименование расхода                                                       </w:t>
            </w:r>
          </w:p>
        </w:tc>
        <w:tc>
          <w:tcPr>
            <w:tcW w:w="1843" w:type="dxa"/>
            <w:tcBorders>
              <w:top w:val="single" w:sz="4" w:space="0" w:color="auto"/>
              <w:left w:val="nil"/>
              <w:bottom w:val="single" w:sz="4" w:space="0" w:color="auto"/>
              <w:right w:val="single" w:sz="4" w:space="0" w:color="auto"/>
            </w:tcBorders>
            <w:shd w:val="clear" w:color="auto" w:fill="auto"/>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 xml:space="preserve">Код расхода по бюджетной классификации                                </w:t>
            </w:r>
          </w:p>
        </w:tc>
        <w:tc>
          <w:tcPr>
            <w:tcW w:w="1559" w:type="dxa"/>
            <w:tcBorders>
              <w:top w:val="single" w:sz="4" w:space="0" w:color="auto"/>
              <w:left w:val="nil"/>
              <w:bottom w:val="single" w:sz="4" w:space="0" w:color="auto"/>
              <w:right w:val="single" w:sz="4" w:space="0" w:color="auto"/>
            </w:tcBorders>
            <w:shd w:val="clear" w:color="auto" w:fill="auto"/>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 xml:space="preserve">Лимиты бюджетных обязательств </w:t>
            </w:r>
          </w:p>
        </w:tc>
        <w:tc>
          <w:tcPr>
            <w:tcW w:w="1559" w:type="dxa"/>
            <w:tcBorders>
              <w:top w:val="single" w:sz="4" w:space="0" w:color="auto"/>
              <w:left w:val="nil"/>
              <w:bottom w:val="single" w:sz="4" w:space="0" w:color="auto"/>
              <w:right w:val="single" w:sz="4" w:space="0" w:color="auto"/>
            </w:tcBorders>
            <w:shd w:val="clear" w:color="auto" w:fill="auto"/>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Исполнено через финансовые органы</w:t>
            </w:r>
          </w:p>
        </w:tc>
        <w:tc>
          <w:tcPr>
            <w:tcW w:w="993" w:type="dxa"/>
            <w:tcBorders>
              <w:top w:val="single" w:sz="4" w:space="0" w:color="auto"/>
              <w:left w:val="nil"/>
              <w:bottom w:val="single" w:sz="4" w:space="0" w:color="auto"/>
              <w:right w:val="single" w:sz="4" w:space="0" w:color="auto"/>
            </w:tcBorders>
            <w:shd w:val="clear" w:color="auto" w:fill="auto"/>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 xml:space="preserve">% освоения ЛБО                                        </w:t>
            </w:r>
          </w:p>
        </w:tc>
        <w:tc>
          <w:tcPr>
            <w:tcW w:w="1559" w:type="dxa"/>
            <w:tcBorders>
              <w:top w:val="single" w:sz="4" w:space="0" w:color="auto"/>
              <w:left w:val="nil"/>
              <w:bottom w:val="single" w:sz="4" w:space="0" w:color="auto"/>
              <w:right w:val="single" w:sz="4" w:space="0" w:color="auto"/>
            </w:tcBorders>
            <w:shd w:val="clear" w:color="auto" w:fill="auto"/>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 xml:space="preserve">Неисполненные назначения </w:t>
            </w:r>
          </w:p>
        </w:tc>
      </w:tr>
      <w:tr w:rsidR="00D67DAE" w:rsidRPr="00D67DAE" w:rsidTr="00EA002D">
        <w:trPr>
          <w:gridAfter w:val="1"/>
          <w:wAfter w:w="1460" w:type="dxa"/>
          <w:trHeight w:val="255"/>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1</w:t>
            </w:r>
          </w:p>
        </w:tc>
        <w:tc>
          <w:tcPr>
            <w:tcW w:w="1843" w:type="dxa"/>
            <w:tcBorders>
              <w:top w:val="nil"/>
              <w:left w:val="nil"/>
              <w:bottom w:val="single" w:sz="4" w:space="0" w:color="auto"/>
              <w:right w:val="single" w:sz="4" w:space="0" w:color="auto"/>
            </w:tcBorders>
            <w:shd w:val="clear" w:color="auto" w:fill="auto"/>
            <w:noWrap/>
            <w:vAlign w:val="bottom"/>
            <w:hideMark/>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2</w:t>
            </w:r>
          </w:p>
        </w:tc>
        <w:tc>
          <w:tcPr>
            <w:tcW w:w="1559" w:type="dxa"/>
            <w:tcBorders>
              <w:top w:val="nil"/>
              <w:left w:val="nil"/>
              <w:bottom w:val="single" w:sz="4" w:space="0" w:color="auto"/>
              <w:right w:val="single" w:sz="4" w:space="0" w:color="auto"/>
            </w:tcBorders>
            <w:shd w:val="clear" w:color="auto" w:fill="auto"/>
            <w:noWrap/>
            <w:vAlign w:val="bottom"/>
            <w:hideMark/>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4</w:t>
            </w:r>
          </w:p>
        </w:tc>
        <w:tc>
          <w:tcPr>
            <w:tcW w:w="1559" w:type="dxa"/>
            <w:tcBorders>
              <w:top w:val="nil"/>
              <w:left w:val="nil"/>
              <w:bottom w:val="single" w:sz="4" w:space="0" w:color="auto"/>
              <w:right w:val="single" w:sz="4" w:space="0" w:color="auto"/>
            </w:tcBorders>
            <w:shd w:val="clear" w:color="auto" w:fill="auto"/>
            <w:noWrap/>
            <w:vAlign w:val="bottom"/>
            <w:hideMark/>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5</w:t>
            </w:r>
          </w:p>
        </w:tc>
        <w:tc>
          <w:tcPr>
            <w:tcW w:w="993" w:type="dxa"/>
            <w:tcBorders>
              <w:top w:val="nil"/>
              <w:left w:val="nil"/>
              <w:bottom w:val="single" w:sz="4" w:space="0" w:color="auto"/>
              <w:right w:val="single" w:sz="4" w:space="0" w:color="auto"/>
            </w:tcBorders>
            <w:shd w:val="clear" w:color="auto" w:fill="auto"/>
            <w:noWrap/>
            <w:vAlign w:val="bottom"/>
            <w:hideMark/>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6</w:t>
            </w:r>
          </w:p>
        </w:tc>
        <w:tc>
          <w:tcPr>
            <w:tcW w:w="1559" w:type="dxa"/>
            <w:tcBorders>
              <w:top w:val="nil"/>
              <w:left w:val="nil"/>
              <w:bottom w:val="single" w:sz="4" w:space="0" w:color="auto"/>
              <w:right w:val="single" w:sz="4" w:space="0" w:color="auto"/>
            </w:tcBorders>
            <w:shd w:val="clear" w:color="auto" w:fill="auto"/>
            <w:noWrap/>
            <w:vAlign w:val="bottom"/>
            <w:hideMark/>
          </w:tcPr>
          <w:p w:rsidR="00D67DAE" w:rsidRPr="00D67DAE" w:rsidRDefault="00D67DAE" w:rsidP="00D67DAE">
            <w:pPr>
              <w:spacing w:after="0" w:line="240" w:lineRule="auto"/>
              <w:jc w:val="center"/>
              <w:rPr>
                <w:rFonts w:ascii="Arial CYR" w:eastAsia="Times New Roman" w:hAnsi="Arial CYR" w:cs="Arial CYR"/>
                <w:sz w:val="20"/>
                <w:szCs w:val="20"/>
                <w:lang w:eastAsia="ru-RU"/>
              </w:rPr>
            </w:pPr>
            <w:r w:rsidRPr="00D67DAE">
              <w:rPr>
                <w:rFonts w:ascii="Arial CYR" w:eastAsia="Times New Roman" w:hAnsi="Arial CYR" w:cs="Arial CYR"/>
                <w:sz w:val="20"/>
                <w:szCs w:val="20"/>
                <w:lang w:eastAsia="ru-RU"/>
              </w:rPr>
              <w:t>7</w:t>
            </w:r>
          </w:p>
        </w:tc>
      </w:tr>
      <w:tr w:rsidR="00D67DAE" w:rsidRPr="00D67DAE" w:rsidTr="00EA002D">
        <w:trPr>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Общегосударственные вопросы</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83 478 490.42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67 464 913.33</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80.82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16 013 577.09</w:t>
            </w:r>
          </w:p>
        </w:tc>
        <w:tc>
          <w:tcPr>
            <w:tcW w:w="1460" w:type="dxa"/>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72.52</w:t>
            </w:r>
          </w:p>
        </w:tc>
      </w:tr>
      <w:tr w:rsidR="00D67DAE" w:rsidRPr="00D67DAE" w:rsidTr="00EA002D">
        <w:trPr>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01 06</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83 478 490.42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67 464 913.33</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80.82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16 013 577.09</w:t>
            </w:r>
          </w:p>
        </w:tc>
        <w:tc>
          <w:tcPr>
            <w:tcW w:w="1460" w:type="dxa"/>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72.52</w:t>
            </w:r>
          </w:p>
        </w:tc>
      </w:tr>
      <w:tr w:rsidR="00D67DAE" w:rsidRPr="00D67DAE" w:rsidTr="00EA002D">
        <w:trPr>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Расходы на выплаты по оплате труда работников территориальных органов</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01 06 3930290012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83 220 050.10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67 398 404.93</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80.99</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15 821 645.17</w:t>
            </w:r>
          </w:p>
        </w:tc>
        <w:tc>
          <w:tcPr>
            <w:tcW w:w="1460" w:type="dxa"/>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72.40</w:t>
            </w:r>
          </w:p>
        </w:tc>
      </w:tr>
      <w:tr w:rsidR="00D67DAE" w:rsidRPr="00D67DAE" w:rsidTr="00EA002D">
        <w:trPr>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lastRenderedPageBreak/>
              <w:t>Фонд оплаты труда государственных органов</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01 06 3930290012 121</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64 100 995.00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52 080 494.84</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81.25</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12 020 500.16</w:t>
            </w:r>
          </w:p>
        </w:tc>
        <w:tc>
          <w:tcPr>
            <w:tcW w:w="1460" w:type="dxa"/>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72.33</w:t>
            </w:r>
          </w:p>
        </w:tc>
      </w:tr>
      <w:tr w:rsidR="00D67DAE" w:rsidRPr="00D67DAE" w:rsidTr="00EA002D">
        <w:trPr>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01 06 3930290012 129</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19 119 055.10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15 317 910.09</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80.12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3 801 145.01</w:t>
            </w:r>
          </w:p>
        </w:tc>
        <w:tc>
          <w:tcPr>
            <w:tcW w:w="1460" w:type="dxa"/>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72.65</w:t>
            </w:r>
          </w:p>
        </w:tc>
      </w:tr>
      <w:tr w:rsidR="00D67DAE" w:rsidRPr="00D67DAE" w:rsidTr="00EA002D">
        <w:trPr>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Расходы на обеспечение функций государственных органов, в том числе территориальных органов</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01 06 3930290019</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258 440.32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66 508.40</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25.73</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191 931.92</w:t>
            </w:r>
          </w:p>
        </w:tc>
        <w:tc>
          <w:tcPr>
            <w:tcW w:w="1460" w:type="dxa"/>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100.00</w:t>
            </w:r>
          </w:p>
        </w:tc>
      </w:tr>
      <w:tr w:rsidR="00D67DAE" w:rsidRPr="00D67DAE" w:rsidTr="00EA002D">
        <w:trPr>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Иные выплаты персоналу государственных органов, за исключением фонда оплаты труда</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01 06 3930290019 122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190 000.00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 xml:space="preserve">                     -</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 xml:space="preserve">                     -</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190 000.00</w:t>
            </w:r>
          </w:p>
        </w:tc>
        <w:tc>
          <w:tcPr>
            <w:tcW w:w="1460" w:type="dxa"/>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100.00</w:t>
            </w:r>
          </w:p>
        </w:tc>
      </w:tr>
      <w:tr w:rsidR="00D67DAE" w:rsidRPr="00D67DAE" w:rsidTr="00EA002D">
        <w:trPr>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Прочая закупка товаров, работ и услуг</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01 06 3930290019 244</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14 440.32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12 508.40</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86.62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1 931.92</w:t>
            </w:r>
          </w:p>
        </w:tc>
        <w:tc>
          <w:tcPr>
            <w:tcW w:w="1460" w:type="dxa"/>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79.17</w:t>
            </w:r>
          </w:p>
        </w:tc>
      </w:tr>
      <w:tr w:rsidR="00D67DAE" w:rsidRPr="00D67DAE" w:rsidTr="00EA002D">
        <w:trPr>
          <w:gridAfter w:val="1"/>
          <w:wAfter w:w="1460" w:type="dxa"/>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либо должностных лиц этих органов</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01 06 3930290019 831</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54 000.00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54 000.00</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100.00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Cs/>
                <w:color w:val="000000"/>
                <w:sz w:val="20"/>
                <w:szCs w:val="20"/>
                <w:lang w:eastAsia="ru-RU"/>
              </w:rPr>
            </w:pPr>
          </w:p>
        </w:tc>
      </w:tr>
      <w:tr w:rsidR="00D67DAE" w:rsidRPr="00D67DAE" w:rsidTr="00EA002D">
        <w:trPr>
          <w:gridAfter w:val="1"/>
          <w:wAfter w:w="1460" w:type="dxa"/>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Социальная политика</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10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3 450.00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2 853.18</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82.70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596.82</w:t>
            </w:r>
          </w:p>
        </w:tc>
      </w:tr>
      <w:tr w:rsidR="00D67DAE" w:rsidRPr="00D67DAE" w:rsidTr="00EA002D">
        <w:trPr>
          <w:gridAfter w:val="1"/>
          <w:wAfter w:w="1460" w:type="dxa"/>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Охрана семьи и детства</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10 04</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3 450.00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2 853.18</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82.70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b/>
                <w:bCs/>
                <w:color w:val="000000"/>
                <w:sz w:val="20"/>
                <w:szCs w:val="20"/>
                <w:lang w:eastAsia="ru-RU"/>
              </w:rPr>
            </w:pPr>
            <w:r w:rsidRPr="00D67DAE">
              <w:rPr>
                <w:rFonts w:ascii="Times New Roman" w:eastAsia="Times New Roman" w:hAnsi="Times New Roman" w:cs="Times New Roman"/>
                <w:b/>
                <w:bCs/>
                <w:color w:val="000000"/>
                <w:sz w:val="20"/>
                <w:szCs w:val="20"/>
                <w:lang w:eastAsia="ru-RU"/>
              </w:rPr>
              <w:t>596.82</w:t>
            </w:r>
          </w:p>
        </w:tc>
      </w:tr>
      <w:tr w:rsidR="00D67DAE" w:rsidRPr="00D67DAE" w:rsidTr="00EA002D">
        <w:trPr>
          <w:gridAfter w:val="1"/>
          <w:wAfter w:w="1460" w:type="dxa"/>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Ежемесячные компенсационные выплаты матерям, состоящим в трудовых отношениях на условиях найма с организациями, находящимся в отпуске по уходу за ребенком</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10 04 3930293969</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3 450.00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2 853.18</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82.70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596.82</w:t>
            </w:r>
          </w:p>
        </w:tc>
      </w:tr>
      <w:tr w:rsidR="00D67DAE" w:rsidRPr="00D67DAE" w:rsidTr="00EA002D">
        <w:trPr>
          <w:gridAfter w:val="1"/>
          <w:wAfter w:w="1460" w:type="dxa"/>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Иные выплаты персоналу государственных органов, за исключением фонда оплаты труда</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Cs/>
                <w:sz w:val="20"/>
                <w:szCs w:val="20"/>
                <w:lang w:eastAsia="ru-RU"/>
              </w:rPr>
            </w:pPr>
            <w:r w:rsidRPr="00D67DAE">
              <w:rPr>
                <w:rFonts w:ascii="Times New Roman" w:eastAsia="Times New Roman" w:hAnsi="Times New Roman" w:cs="Times New Roman"/>
                <w:bCs/>
                <w:sz w:val="20"/>
                <w:szCs w:val="20"/>
                <w:lang w:eastAsia="ru-RU"/>
              </w:rPr>
              <w:t>10 04 3930293969 122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3 450.00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2 853.18</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82.70</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596.82</w:t>
            </w:r>
          </w:p>
        </w:tc>
      </w:tr>
      <w:tr w:rsidR="00D67DAE" w:rsidRPr="00D67DAE" w:rsidTr="00EA002D">
        <w:trPr>
          <w:gridAfter w:val="1"/>
          <w:wAfter w:w="1460" w:type="dxa"/>
          <w:trHeight w:val="510"/>
        </w:trPr>
        <w:tc>
          <w:tcPr>
            <w:tcW w:w="2977" w:type="dxa"/>
            <w:tcBorders>
              <w:top w:val="nil"/>
              <w:left w:val="single" w:sz="4" w:space="0" w:color="auto"/>
              <w:bottom w:val="single" w:sz="4" w:space="0" w:color="auto"/>
              <w:right w:val="single" w:sz="4" w:space="0" w:color="auto"/>
            </w:tcBorders>
            <w:shd w:val="clear" w:color="auto" w:fill="auto"/>
            <w:vAlign w:val="bottom"/>
          </w:tcPr>
          <w:p w:rsidR="00D67DAE" w:rsidRPr="00D67DAE" w:rsidRDefault="00D67DAE" w:rsidP="00D67DAE">
            <w:pPr>
              <w:spacing w:after="0" w:line="240" w:lineRule="auto"/>
              <w:rPr>
                <w:rFonts w:ascii="Arial CYR" w:eastAsia="Times New Roman" w:hAnsi="Arial CYR" w:cs="Arial CYR"/>
                <w:b/>
                <w:bCs/>
                <w:sz w:val="20"/>
                <w:szCs w:val="20"/>
                <w:lang w:eastAsia="ru-RU"/>
              </w:rPr>
            </w:pPr>
            <w:r w:rsidRPr="00D67DAE">
              <w:rPr>
                <w:rFonts w:ascii="Arial CYR" w:eastAsia="Times New Roman" w:hAnsi="Arial CYR" w:cs="Arial CYR"/>
                <w:b/>
                <w:bCs/>
                <w:sz w:val="20"/>
                <w:szCs w:val="20"/>
                <w:lang w:eastAsia="ru-RU"/>
              </w:rPr>
              <w:t>ВСЕГО</w:t>
            </w:r>
          </w:p>
        </w:tc>
        <w:tc>
          <w:tcPr>
            <w:tcW w:w="1843" w:type="dxa"/>
            <w:tcBorders>
              <w:top w:val="nil"/>
              <w:left w:val="nil"/>
              <w:bottom w:val="single" w:sz="4" w:space="0" w:color="auto"/>
              <w:right w:val="single" w:sz="4" w:space="0" w:color="auto"/>
            </w:tcBorders>
            <w:shd w:val="clear" w:color="auto" w:fill="auto"/>
            <w:vAlign w:val="bottom"/>
          </w:tcPr>
          <w:p w:rsidR="00D67DAE" w:rsidRPr="00D67DAE" w:rsidRDefault="00D67DAE" w:rsidP="00D67DAE">
            <w:pPr>
              <w:spacing w:after="0" w:line="240" w:lineRule="auto"/>
              <w:jc w:val="center"/>
              <w:rPr>
                <w:rFonts w:ascii="Times New Roman" w:eastAsia="Times New Roman" w:hAnsi="Times New Roman" w:cs="Times New Roman"/>
                <w:b/>
                <w:bCs/>
                <w:sz w:val="20"/>
                <w:szCs w:val="20"/>
                <w:lang w:eastAsia="ru-RU"/>
              </w:rPr>
            </w:pP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83 481 940.42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67 467 766.51</w:t>
            </w:r>
          </w:p>
        </w:tc>
        <w:tc>
          <w:tcPr>
            <w:tcW w:w="993"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80.82</w:t>
            </w:r>
          </w:p>
        </w:tc>
        <w:tc>
          <w:tcPr>
            <w:tcW w:w="1559" w:type="dxa"/>
            <w:tcBorders>
              <w:top w:val="nil"/>
              <w:left w:val="nil"/>
              <w:bottom w:val="single" w:sz="4" w:space="0" w:color="auto"/>
              <w:right w:val="single" w:sz="4" w:space="0" w:color="auto"/>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16 014 173.91</w:t>
            </w:r>
          </w:p>
        </w:tc>
      </w:tr>
    </w:tbl>
    <w:p w:rsidR="00D67DAE" w:rsidRPr="00D67DAE" w:rsidRDefault="00D67DAE" w:rsidP="00D67DAE">
      <w:pPr>
        <w:spacing w:before="240" w:after="120" w:line="240" w:lineRule="auto"/>
        <w:ind w:firstLine="567"/>
        <w:jc w:val="both"/>
        <w:rPr>
          <w:rFonts w:ascii="Times New Roman" w:eastAsia="Times New Roman" w:hAnsi="Times New Roman" w:cs="Times New Roman"/>
          <w:bCs/>
          <w:sz w:val="28"/>
          <w:szCs w:val="20"/>
          <w:lang w:eastAsia="ru-RU"/>
        </w:rPr>
      </w:pPr>
      <w:r w:rsidRPr="00D67DAE">
        <w:rPr>
          <w:rFonts w:ascii="Times New Roman" w:eastAsia="Times New Roman" w:hAnsi="Times New Roman" w:cs="Times New Roman"/>
          <w:b/>
          <w:bCs/>
          <w:sz w:val="28"/>
          <w:szCs w:val="28"/>
          <w:lang w:eastAsia="ru-RU"/>
        </w:rPr>
        <w:t>3.2. Заключенные договоры, предусмотренные к исполнению в 2021</w:t>
      </w:r>
      <w:r w:rsidRPr="00D67DAE">
        <w:rPr>
          <w:rFonts w:ascii="Times New Roman" w:eastAsia="Times New Roman" w:hAnsi="Times New Roman" w:cs="Times New Roman"/>
          <w:bCs/>
          <w:sz w:val="28"/>
          <w:szCs w:val="20"/>
          <w:lang w:eastAsia="ru-RU"/>
        </w:rPr>
        <w:t xml:space="preserve"> </w:t>
      </w:r>
      <w:r w:rsidRPr="00D67DAE">
        <w:rPr>
          <w:rFonts w:ascii="Times New Roman" w:eastAsia="Times New Roman" w:hAnsi="Times New Roman" w:cs="Times New Roman"/>
          <w:b/>
          <w:bCs/>
          <w:sz w:val="28"/>
          <w:szCs w:val="28"/>
          <w:lang w:eastAsia="ru-RU"/>
        </w:rPr>
        <w:t>году</w:t>
      </w:r>
    </w:p>
    <w:p w:rsidR="00D67DAE" w:rsidRPr="00D67DAE" w:rsidRDefault="00D67DAE" w:rsidP="00D67DAE">
      <w:pPr>
        <w:spacing w:after="0" w:line="240" w:lineRule="auto"/>
        <w:jc w:val="both"/>
        <w:rPr>
          <w:rFonts w:ascii="Times New Roman" w:eastAsia="Times New Roman" w:hAnsi="Times New Roman" w:cs="Times New Roman"/>
          <w:bCs/>
          <w:color w:val="000000"/>
          <w:sz w:val="28"/>
          <w:szCs w:val="28"/>
          <w:lang w:eastAsia="ru-RU"/>
        </w:rPr>
      </w:pPr>
      <w:r w:rsidRPr="00D67DAE">
        <w:rPr>
          <w:rFonts w:ascii="Times New Roman" w:eastAsia="Times New Roman" w:hAnsi="Times New Roman" w:cs="Times New Roman"/>
          <w:bCs/>
          <w:sz w:val="28"/>
          <w:szCs w:val="28"/>
          <w:lang w:eastAsia="ru-RU"/>
        </w:rPr>
        <w:t xml:space="preserve">Инспекции доведены лимиты бюджетных обязательств на 2021 год, предусмотренные для поставки товаров, выполнения работ и оказания услуг, на общую </w:t>
      </w:r>
      <w:r w:rsidRPr="00D67DAE">
        <w:rPr>
          <w:rFonts w:ascii="Times New Roman" w:eastAsia="Times New Roman" w:hAnsi="Times New Roman" w:cs="Times New Roman"/>
          <w:bCs/>
          <w:color w:val="000000"/>
          <w:sz w:val="28"/>
          <w:szCs w:val="28"/>
          <w:lang w:eastAsia="ru-RU"/>
        </w:rPr>
        <w:t xml:space="preserve">сумму 14440,32 </w:t>
      </w:r>
      <w:r w:rsidRPr="00D67DAE">
        <w:rPr>
          <w:rFonts w:ascii="Times New Roman" w:eastAsia="Times New Roman" w:hAnsi="Times New Roman" w:cs="Times New Roman"/>
          <w:bCs/>
          <w:sz w:val="28"/>
          <w:szCs w:val="28"/>
          <w:lang w:eastAsia="ru-RU"/>
        </w:rPr>
        <w:t>руб.</w:t>
      </w:r>
      <w:r w:rsidRPr="00D67DAE">
        <w:rPr>
          <w:rFonts w:ascii="Times New Roman" w:eastAsia="Times New Roman" w:hAnsi="Times New Roman" w:cs="Times New Roman"/>
          <w:color w:val="000000"/>
          <w:sz w:val="28"/>
          <w:szCs w:val="28"/>
          <w:lang w:eastAsia="ru-RU"/>
        </w:rPr>
        <w:t xml:space="preserve"> В сравнении с соответствующим периодом прошлого года </w:t>
      </w:r>
      <w:r w:rsidRPr="00D67DAE">
        <w:rPr>
          <w:rFonts w:ascii="Times New Roman" w:eastAsia="Times New Roman" w:hAnsi="Times New Roman" w:cs="Times New Roman"/>
          <w:sz w:val="28"/>
          <w:szCs w:val="28"/>
          <w:lang w:eastAsia="ru-RU"/>
        </w:rPr>
        <w:t xml:space="preserve">(182591,64 </w:t>
      </w:r>
      <w:r w:rsidRPr="00D67DAE">
        <w:rPr>
          <w:rFonts w:ascii="Times New Roman" w:eastAsia="Times New Roman" w:hAnsi="Times New Roman" w:cs="Times New Roman"/>
          <w:color w:val="000000"/>
          <w:sz w:val="28"/>
          <w:szCs w:val="28"/>
          <w:lang w:eastAsia="ru-RU"/>
        </w:rPr>
        <w:t xml:space="preserve">руб.) </w:t>
      </w:r>
      <w:r w:rsidRPr="00D67DAE">
        <w:rPr>
          <w:rFonts w:ascii="Times New Roman" w:eastAsia="Times New Roman" w:hAnsi="Times New Roman" w:cs="Times New Roman"/>
          <w:bCs/>
          <w:sz w:val="28"/>
          <w:szCs w:val="28"/>
          <w:lang w:eastAsia="ru-RU"/>
        </w:rPr>
        <w:t xml:space="preserve">лимиты бюджетных обязательств, предусмотренные для поставки товаров, выполнения работ и оказания услуг, уменьшились </w:t>
      </w:r>
      <w:r w:rsidRPr="00D67DAE">
        <w:rPr>
          <w:rFonts w:ascii="Times New Roman" w:eastAsia="Times New Roman" w:hAnsi="Times New Roman" w:cs="Times New Roman"/>
          <w:color w:val="000000"/>
          <w:sz w:val="28"/>
          <w:szCs w:val="28"/>
          <w:lang w:eastAsia="ru-RU"/>
        </w:rPr>
        <w:t>на 168151,32 руб.</w:t>
      </w:r>
      <w:r w:rsidRPr="00D67DAE">
        <w:rPr>
          <w:rFonts w:ascii="Times New Roman" w:eastAsia="Times New Roman" w:hAnsi="Times New Roman" w:cs="Times New Roman"/>
          <w:sz w:val="28"/>
          <w:szCs w:val="28"/>
          <w:lang w:eastAsia="ru-RU"/>
        </w:rPr>
        <w:t xml:space="preserve"> В связи с централизацией на основании приказа ФНС России №ММВ-7-10/158@ от 20.03.2018г. закупки в 2021 году проводятся УФНС по Республике Татарстан.</w:t>
      </w:r>
    </w:p>
    <w:p w:rsidR="00D67DAE" w:rsidRPr="00D67DAE" w:rsidRDefault="00D67DAE" w:rsidP="00D67DAE">
      <w:pPr>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0"/>
          <w:lang w:eastAsia="ru-RU"/>
        </w:rPr>
        <w:lastRenderedPageBreak/>
        <w:t xml:space="preserve">В пределах доведенных </w:t>
      </w:r>
      <w:r w:rsidRPr="00D67DAE">
        <w:rPr>
          <w:rFonts w:ascii="Times New Roman" w:eastAsia="Times New Roman" w:hAnsi="Times New Roman" w:cs="Times New Roman"/>
          <w:bCs/>
          <w:color w:val="000000"/>
          <w:sz w:val="28"/>
          <w:szCs w:val="20"/>
          <w:lang w:eastAsia="ru-RU"/>
        </w:rPr>
        <w:t>лимитов бюджетных обязательств заключены государственные контракты и договора, предусмотренные к исполнению в 2021 году, на сумму 14440,32</w:t>
      </w:r>
      <w:r w:rsidRPr="00D67DAE">
        <w:rPr>
          <w:rFonts w:ascii="Times New Roman" w:eastAsia="Times New Roman" w:hAnsi="Times New Roman" w:cs="Times New Roman"/>
          <w:color w:val="000000"/>
          <w:sz w:val="28"/>
          <w:szCs w:val="28"/>
          <w:lang w:eastAsia="ru-RU"/>
        </w:rPr>
        <w:t xml:space="preserve"> </w:t>
      </w:r>
      <w:r w:rsidRPr="00D67DAE">
        <w:rPr>
          <w:rFonts w:ascii="Times New Roman" w:eastAsia="Times New Roman" w:hAnsi="Times New Roman" w:cs="Times New Roman"/>
          <w:bCs/>
          <w:color w:val="000000"/>
          <w:sz w:val="28"/>
          <w:szCs w:val="20"/>
          <w:lang w:eastAsia="ru-RU"/>
        </w:rPr>
        <w:t>руб., что в</w:t>
      </w:r>
      <w:r w:rsidRPr="00D67DAE">
        <w:rPr>
          <w:rFonts w:ascii="Times New Roman" w:eastAsia="Times New Roman" w:hAnsi="Times New Roman" w:cs="Times New Roman"/>
          <w:color w:val="000000"/>
          <w:sz w:val="28"/>
          <w:szCs w:val="28"/>
          <w:lang w:eastAsia="ru-RU"/>
        </w:rPr>
        <w:t xml:space="preserve"> сравнении с соответствующим периодом прошлого года </w:t>
      </w:r>
      <w:r w:rsidRPr="00D67DAE">
        <w:rPr>
          <w:rFonts w:ascii="Times New Roman" w:eastAsia="Times New Roman" w:hAnsi="Times New Roman" w:cs="Times New Roman"/>
          <w:sz w:val="28"/>
          <w:szCs w:val="28"/>
          <w:lang w:eastAsia="ru-RU"/>
        </w:rPr>
        <w:t>(182591,64руб</w:t>
      </w:r>
      <w:r w:rsidRPr="00D67DAE">
        <w:rPr>
          <w:rFonts w:ascii="Times New Roman" w:eastAsia="Times New Roman" w:hAnsi="Times New Roman" w:cs="Times New Roman"/>
          <w:color w:val="000000"/>
          <w:sz w:val="28"/>
          <w:szCs w:val="28"/>
          <w:lang w:eastAsia="ru-RU"/>
        </w:rPr>
        <w:t xml:space="preserve">.) меньше </w:t>
      </w:r>
      <w:r w:rsidRPr="00D67DAE">
        <w:rPr>
          <w:rFonts w:ascii="Times New Roman" w:eastAsia="Times New Roman" w:hAnsi="Times New Roman" w:cs="Times New Roman"/>
          <w:sz w:val="28"/>
          <w:szCs w:val="28"/>
          <w:lang w:eastAsia="ru-RU"/>
        </w:rPr>
        <w:t>на 168151,32</w:t>
      </w:r>
      <w:r w:rsidRPr="00D67DAE">
        <w:rPr>
          <w:rFonts w:ascii="Times New Roman" w:eastAsia="Times New Roman" w:hAnsi="Times New Roman" w:cs="Times New Roman"/>
          <w:color w:val="000000"/>
          <w:sz w:val="28"/>
          <w:szCs w:val="28"/>
          <w:lang w:eastAsia="ru-RU"/>
        </w:rPr>
        <w:t xml:space="preserve"> руб.</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color w:val="FF0000"/>
          <w:sz w:val="28"/>
          <w:szCs w:val="28"/>
          <w:lang w:eastAsia="ru-RU"/>
        </w:rPr>
      </w:pPr>
      <w:r w:rsidRPr="00D67DAE">
        <w:rPr>
          <w:rFonts w:ascii="Times New Roman" w:eastAsia="Times New Roman" w:hAnsi="Times New Roman" w:cs="Times New Roman"/>
          <w:color w:val="000000"/>
          <w:sz w:val="28"/>
          <w:szCs w:val="28"/>
          <w:lang w:eastAsia="ru-RU"/>
        </w:rPr>
        <w:t xml:space="preserve">Процент контрактации на отчетную дату составил 100%. </w:t>
      </w:r>
    </w:p>
    <w:p w:rsidR="00D67DAE" w:rsidRPr="00D67DAE" w:rsidRDefault="00D67DAE" w:rsidP="00D67DAE">
      <w:pPr>
        <w:adjustRightInd w:val="0"/>
        <w:spacing w:after="0" w:line="240" w:lineRule="auto"/>
        <w:jc w:val="center"/>
        <w:rPr>
          <w:rFonts w:ascii="Times New Roman" w:eastAsia="Times New Roman" w:hAnsi="Times New Roman" w:cs="Times New Roman"/>
          <w:b/>
          <w:bCs/>
          <w:sz w:val="28"/>
          <w:szCs w:val="28"/>
          <w:lang w:eastAsia="ru-RU"/>
        </w:rPr>
      </w:pPr>
      <w:r w:rsidRPr="00D67DAE">
        <w:rPr>
          <w:rFonts w:ascii="Times New Roman" w:eastAsia="Times New Roman" w:hAnsi="Times New Roman" w:cs="Times New Roman"/>
          <w:b/>
          <w:bCs/>
          <w:sz w:val="28"/>
          <w:szCs w:val="28"/>
          <w:lang w:eastAsia="ru-RU"/>
        </w:rPr>
        <w:t>Раздел 4. Анализ показателей финансовой отчетности субъекта бюджетной отчетности</w:t>
      </w:r>
    </w:p>
    <w:p w:rsidR="00D67DAE" w:rsidRPr="00D67DAE" w:rsidRDefault="00D67DAE" w:rsidP="00D67DAE">
      <w:pPr>
        <w:tabs>
          <w:tab w:val="left" w:pos="6012"/>
        </w:tabs>
        <w:autoSpaceDE w:val="0"/>
        <w:autoSpaceDN w:val="0"/>
        <w:adjustRightInd w:val="0"/>
        <w:spacing w:after="0" w:line="240" w:lineRule="auto"/>
        <w:ind w:firstLine="164"/>
        <w:jc w:val="center"/>
        <w:rPr>
          <w:rFonts w:ascii="Times New Roman" w:eastAsia="Times New Roman" w:hAnsi="Times New Roman" w:cs="Times New Roman"/>
          <w:b/>
          <w:color w:val="000000"/>
          <w:sz w:val="28"/>
          <w:szCs w:val="28"/>
          <w:lang w:eastAsia="ru-RU"/>
        </w:rPr>
      </w:pPr>
      <w:r w:rsidRPr="00D67DAE">
        <w:rPr>
          <w:rFonts w:ascii="Times New Roman" w:eastAsia="Times New Roman" w:hAnsi="Times New Roman" w:cs="Times New Roman"/>
          <w:b/>
          <w:color w:val="000000"/>
          <w:sz w:val="28"/>
          <w:szCs w:val="28"/>
          <w:lang w:eastAsia="ru-RU"/>
        </w:rPr>
        <w:t>4.1. Сведения по дебиторской и кредиторской задолженности</w:t>
      </w:r>
    </w:p>
    <w:p w:rsidR="00D67DAE" w:rsidRPr="00D67DAE" w:rsidRDefault="00D67DAE" w:rsidP="00D67DAE">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D67DAE">
        <w:rPr>
          <w:rFonts w:ascii="Times New Roman" w:eastAsia="MS Mincho" w:hAnsi="Times New Roman" w:cs="Times New Roman"/>
          <w:color w:val="000000"/>
          <w:sz w:val="28"/>
          <w:szCs w:val="28"/>
          <w:lang w:eastAsia="ru-RU"/>
        </w:rPr>
        <w:t xml:space="preserve">Дебиторская </w:t>
      </w:r>
      <w:r w:rsidRPr="00D67DAE">
        <w:rPr>
          <w:rFonts w:ascii="Times New Roman" w:eastAsia="Times New Roman" w:hAnsi="Times New Roman" w:cs="Times New Roman"/>
          <w:color w:val="000000"/>
          <w:sz w:val="28"/>
          <w:szCs w:val="28"/>
          <w:lang w:eastAsia="ru-RU"/>
        </w:rPr>
        <w:t xml:space="preserve">задолженность на конец отчетного периода отсутствует. </w:t>
      </w:r>
    </w:p>
    <w:p w:rsidR="00D67DAE" w:rsidRPr="00D67DAE" w:rsidRDefault="00D67DAE" w:rsidP="00D67DAE">
      <w:pPr>
        <w:adjustRightInd w:val="0"/>
        <w:spacing w:after="0" w:line="240" w:lineRule="auto"/>
        <w:ind w:firstLine="567"/>
        <w:jc w:val="center"/>
        <w:rPr>
          <w:rFonts w:ascii="Times New Roman" w:eastAsia="MS Mincho" w:hAnsi="Times New Roman" w:cs="Times New Roman"/>
          <w:b/>
          <w:sz w:val="28"/>
          <w:szCs w:val="28"/>
          <w:lang w:eastAsia="ru-RU"/>
        </w:rPr>
      </w:pPr>
      <w:r w:rsidRPr="00D67DAE">
        <w:rPr>
          <w:rFonts w:ascii="Times New Roman" w:eastAsia="MS Mincho" w:hAnsi="Times New Roman" w:cs="Times New Roman"/>
          <w:b/>
          <w:sz w:val="28"/>
          <w:szCs w:val="28"/>
          <w:lang w:eastAsia="ru-RU"/>
        </w:rPr>
        <w:t>Кредиторская задолженность</w:t>
      </w:r>
    </w:p>
    <w:p w:rsidR="00D67DAE" w:rsidRPr="00D67DAE" w:rsidRDefault="00D67DAE" w:rsidP="00D67DAE">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D67DAE">
        <w:rPr>
          <w:rFonts w:ascii="Times New Roman" w:eastAsia="MS Mincho" w:hAnsi="Times New Roman" w:cs="Times New Roman"/>
          <w:sz w:val="28"/>
          <w:szCs w:val="28"/>
          <w:lang w:eastAsia="ru-RU"/>
        </w:rPr>
        <w:t xml:space="preserve">Кредиторская задолженность по счету 30200 «Расчеты по принятым </w:t>
      </w:r>
      <w:r w:rsidRPr="00D67DAE">
        <w:rPr>
          <w:rFonts w:ascii="Times New Roman" w:eastAsia="MS Mincho" w:hAnsi="Times New Roman" w:cs="Times New Roman"/>
          <w:color w:val="000000"/>
          <w:sz w:val="28"/>
          <w:szCs w:val="28"/>
          <w:lang w:eastAsia="ru-RU"/>
        </w:rPr>
        <w:t>обязательствам» по состоянию на отчетную дату  составила 213000,00</w:t>
      </w:r>
      <w:r w:rsidRPr="00D67DAE">
        <w:rPr>
          <w:rFonts w:ascii="Times New Roman" w:eastAsia="MS Mincho" w:hAnsi="Times New Roman" w:cs="Times New Roman"/>
          <w:color w:val="FF0000"/>
          <w:sz w:val="28"/>
          <w:szCs w:val="28"/>
          <w:lang w:eastAsia="ru-RU"/>
        </w:rPr>
        <w:t xml:space="preserve"> </w:t>
      </w:r>
      <w:r w:rsidRPr="00D67DAE">
        <w:rPr>
          <w:rFonts w:ascii="Times New Roman" w:eastAsia="MS Mincho" w:hAnsi="Times New Roman" w:cs="Times New Roman"/>
          <w:sz w:val="28"/>
          <w:szCs w:val="28"/>
          <w:lang w:eastAsia="ru-RU"/>
        </w:rPr>
        <w:t>руб.</w:t>
      </w:r>
    </w:p>
    <w:p w:rsidR="00D67DAE" w:rsidRPr="00D67DAE" w:rsidRDefault="00D67DAE" w:rsidP="00D67DAE">
      <w:pPr>
        <w:tabs>
          <w:tab w:val="left" w:pos="720"/>
        </w:tabs>
        <w:spacing w:after="0" w:line="240" w:lineRule="auto"/>
        <w:ind w:firstLine="567"/>
        <w:jc w:val="both"/>
        <w:rPr>
          <w:rFonts w:ascii="Times New Roman" w:eastAsia="Times New Roman" w:hAnsi="Times New Roman" w:cs="Times New Roman"/>
          <w:color w:val="000000"/>
          <w:sz w:val="28"/>
          <w:szCs w:val="20"/>
          <w:lang w:eastAsia="ru-RU"/>
        </w:rPr>
      </w:pPr>
      <w:r w:rsidRPr="00D67DAE">
        <w:rPr>
          <w:rFonts w:ascii="Times New Roman" w:eastAsia="Times New Roman" w:hAnsi="Times New Roman" w:cs="Times New Roman"/>
          <w:color w:val="000000"/>
          <w:sz w:val="28"/>
          <w:szCs w:val="20"/>
          <w:lang w:eastAsia="ru-RU"/>
        </w:rPr>
        <w:t>Анализ кредиторской задолженности по расчетам по принятым обязательствам.</w:t>
      </w:r>
    </w:p>
    <w:p w:rsidR="00D67DAE" w:rsidRPr="00D67DAE" w:rsidRDefault="00D67DAE" w:rsidP="00D67DAE">
      <w:pPr>
        <w:tabs>
          <w:tab w:val="left" w:pos="720"/>
        </w:tabs>
        <w:spacing w:after="0" w:line="240" w:lineRule="auto"/>
        <w:ind w:firstLine="567"/>
        <w:jc w:val="both"/>
        <w:rPr>
          <w:rFonts w:ascii="Times New Roman" w:eastAsia="Times New Roman" w:hAnsi="Times New Roman" w:cs="Times New Roman"/>
          <w:color w:val="000000"/>
          <w:sz w:val="2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843"/>
        <w:gridCol w:w="1984"/>
        <w:gridCol w:w="2092"/>
      </w:tblGrid>
      <w:tr w:rsidR="00D67DAE" w:rsidRPr="00D67DAE" w:rsidTr="00EA002D">
        <w:tc>
          <w:tcPr>
            <w:tcW w:w="4219"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Наименование</w:t>
            </w:r>
          </w:p>
        </w:tc>
        <w:tc>
          <w:tcPr>
            <w:tcW w:w="1843"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На начало отчетного периода</w:t>
            </w:r>
          </w:p>
        </w:tc>
        <w:tc>
          <w:tcPr>
            <w:tcW w:w="1984"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На конец отчетного периода</w:t>
            </w:r>
          </w:p>
        </w:tc>
        <w:tc>
          <w:tcPr>
            <w:tcW w:w="2092"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Отклонение (+ увеличение, -уменьшение)</w:t>
            </w:r>
          </w:p>
        </w:tc>
      </w:tr>
      <w:tr w:rsidR="00D67DAE" w:rsidRPr="00D67DAE" w:rsidTr="00EA002D">
        <w:tc>
          <w:tcPr>
            <w:tcW w:w="4219"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b/>
                <w:color w:val="000000"/>
                <w:sz w:val="20"/>
                <w:szCs w:val="20"/>
                <w:lang w:eastAsia="ru-RU"/>
              </w:rPr>
            </w:pPr>
            <w:r w:rsidRPr="00D67DAE">
              <w:rPr>
                <w:rFonts w:ascii="Times New Roman" w:eastAsia="Times New Roman" w:hAnsi="Times New Roman" w:cs="Times New Roman"/>
                <w:b/>
                <w:color w:val="000000"/>
                <w:sz w:val="20"/>
                <w:szCs w:val="20"/>
                <w:lang w:eastAsia="ru-RU"/>
              </w:rPr>
              <w:t>Расчеты по принятым обязательствам 30200</w:t>
            </w:r>
          </w:p>
        </w:tc>
        <w:tc>
          <w:tcPr>
            <w:tcW w:w="1843"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b/>
                <w:color w:val="000000"/>
                <w:sz w:val="24"/>
                <w:szCs w:val="24"/>
                <w:lang w:eastAsia="ru-RU"/>
              </w:rPr>
            </w:pPr>
            <w:r w:rsidRPr="00D67DAE">
              <w:rPr>
                <w:rFonts w:ascii="Times New Roman" w:eastAsia="Times New Roman" w:hAnsi="Times New Roman" w:cs="Times New Roman"/>
                <w:b/>
                <w:color w:val="000000"/>
                <w:sz w:val="24"/>
                <w:szCs w:val="24"/>
                <w:lang w:eastAsia="ru-RU"/>
              </w:rPr>
              <w:t>224462,00</w:t>
            </w:r>
          </w:p>
        </w:tc>
        <w:tc>
          <w:tcPr>
            <w:tcW w:w="1984"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b/>
                <w:color w:val="000000"/>
                <w:sz w:val="24"/>
                <w:szCs w:val="24"/>
                <w:lang w:eastAsia="ru-RU"/>
              </w:rPr>
            </w:pPr>
            <w:r w:rsidRPr="00D67DAE">
              <w:rPr>
                <w:rFonts w:ascii="Times New Roman" w:eastAsia="Times New Roman" w:hAnsi="Times New Roman" w:cs="Times New Roman"/>
                <w:b/>
                <w:color w:val="000000"/>
                <w:sz w:val="24"/>
                <w:szCs w:val="24"/>
                <w:lang w:eastAsia="ru-RU"/>
              </w:rPr>
              <w:t>213000,00</w:t>
            </w:r>
          </w:p>
        </w:tc>
        <w:tc>
          <w:tcPr>
            <w:tcW w:w="2092"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b/>
                <w:color w:val="000000"/>
                <w:sz w:val="24"/>
                <w:szCs w:val="24"/>
                <w:lang w:eastAsia="ru-RU"/>
              </w:rPr>
            </w:pPr>
            <w:r w:rsidRPr="00D67DAE">
              <w:rPr>
                <w:rFonts w:ascii="Times New Roman" w:eastAsia="Times New Roman" w:hAnsi="Times New Roman" w:cs="Times New Roman"/>
                <w:b/>
                <w:color w:val="000000"/>
                <w:sz w:val="24"/>
                <w:szCs w:val="24"/>
                <w:lang w:eastAsia="ru-RU"/>
              </w:rPr>
              <w:t>-11462,00</w:t>
            </w:r>
          </w:p>
        </w:tc>
      </w:tr>
      <w:tr w:rsidR="00D67DAE" w:rsidRPr="00D67DAE" w:rsidTr="00EA002D">
        <w:tc>
          <w:tcPr>
            <w:tcW w:w="4219"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Расчеты по иным выплатам текущего характера физическим лицам (30296)</w:t>
            </w:r>
          </w:p>
        </w:tc>
        <w:tc>
          <w:tcPr>
            <w:tcW w:w="1843"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6000,00</w:t>
            </w:r>
          </w:p>
        </w:tc>
        <w:tc>
          <w:tcPr>
            <w:tcW w:w="1984"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6000,00</w:t>
            </w:r>
          </w:p>
        </w:tc>
        <w:tc>
          <w:tcPr>
            <w:tcW w:w="2092"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w:t>
            </w:r>
          </w:p>
        </w:tc>
      </w:tr>
      <w:tr w:rsidR="00D67DAE" w:rsidRPr="00D67DAE" w:rsidTr="00EA002D">
        <w:tc>
          <w:tcPr>
            <w:tcW w:w="4219"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0"/>
                <w:szCs w:val="20"/>
                <w:lang w:eastAsia="ru-RU"/>
              </w:rPr>
            </w:pPr>
            <w:r w:rsidRPr="00D67DAE">
              <w:rPr>
                <w:rFonts w:ascii="Times New Roman" w:eastAsia="Times New Roman" w:hAnsi="Times New Roman" w:cs="Times New Roman"/>
                <w:color w:val="000000"/>
                <w:sz w:val="20"/>
                <w:szCs w:val="20"/>
                <w:lang w:eastAsia="ru-RU"/>
              </w:rPr>
              <w:t>Расчеты по иным выплатам текущего характера организациям (30297)</w:t>
            </w:r>
          </w:p>
        </w:tc>
        <w:tc>
          <w:tcPr>
            <w:tcW w:w="1843"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218462,00</w:t>
            </w:r>
          </w:p>
        </w:tc>
        <w:tc>
          <w:tcPr>
            <w:tcW w:w="1984"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207000,00</w:t>
            </w:r>
          </w:p>
        </w:tc>
        <w:tc>
          <w:tcPr>
            <w:tcW w:w="2092" w:type="dxa"/>
            <w:shd w:val="clear" w:color="auto" w:fill="auto"/>
          </w:tcPr>
          <w:p w:rsidR="00D67DAE" w:rsidRPr="00D67DAE" w:rsidRDefault="00D67DAE" w:rsidP="00D67DAE">
            <w:pPr>
              <w:tabs>
                <w:tab w:val="left" w:pos="720"/>
              </w:tabs>
              <w:spacing w:after="0" w:line="240" w:lineRule="auto"/>
              <w:jc w:val="both"/>
              <w:rPr>
                <w:rFonts w:ascii="Times New Roman" w:eastAsia="Times New Roman" w:hAnsi="Times New Roman" w:cs="Times New Roman"/>
                <w:color w:val="000000"/>
                <w:sz w:val="24"/>
                <w:szCs w:val="24"/>
                <w:lang w:eastAsia="ru-RU"/>
              </w:rPr>
            </w:pPr>
            <w:r w:rsidRPr="00D67DAE">
              <w:rPr>
                <w:rFonts w:ascii="Times New Roman" w:eastAsia="Times New Roman" w:hAnsi="Times New Roman" w:cs="Times New Roman"/>
                <w:color w:val="000000"/>
                <w:sz w:val="24"/>
                <w:szCs w:val="24"/>
                <w:lang w:eastAsia="ru-RU"/>
              </w:rPr>
              <w:t>-11462,00</w:t>
            </w:r>
          </w:p>
        </w:tc>
      </w:tr>
    </w:tbl>
    <w:p w:rsidR="00D67DAE" w:rsidRPr="00D67DAE" w:rsidRDefault="00D67DAE" w:rsidP="00D67DAE">
      <w:pPr>
        <w:adjustRightInd w:val="0"/>
        <w:spacing w:after="0" w:line="240" w:lineRule="auto"/>
        <w:ind w:firstLine="567"/>
        <w:jc w:val="both"/>
        <w:rPr>
          <w:rFonts w:ascii="Times New Roman" w:eastAsia="MS Mincho" w:hAnsi="Times New Roman" w:cs="Times New Roman"/>
          <w:color w:val="000000"/>
          <w:sz w:val="28"/>
          <w:szCs w:val="28"/>
          <w:lang w:eastAsia="ru-RU"/>
        </w:rPr>
      </w:pPr>
    </w:p>
    <w:p w:rsidR="00D67DAE" w:rsidRPr="00D67DAE" w:rsidRDefault="00D67DAE" w:rsidP="00D67DAE">
      <w:pPr>
        <w:tabs>
          <w:tab w:val="left" w:pos="720"/>
        </w:tabs>
        <w:spacing w:after="0" w:line="240" w:lineRule="auto"/>
        <w:ind w:firstLine="567"/>
        <w:jc w:val="center"/>
        <w:rPr>
          <w:rFonts w:ascii="Times New Roman" w:eastAsia="Times New Roman" w:hAnsi="Times New Roman" w:cs="Times New Roman"/>
          <w:b/>
          <w:sz w:val="28"/>
          <w:szCs w:val="28"/>
          <w:lang w:eastAsia="ru-RU"/>
        </w:rPr>
      </w:pPr>
      <w:r w:rsidRPr="00D67DAE">
        <w:rPr>
          <w:rFonts w:ascii="Times New Roman" w:eastAsia="Times New Roman" w:hAnsi="Times New Roman" w:cs="Times New Roman"/>
          <w:b/>
          <w:sz w:val="28"/>
          <w:szCs w:val="28"/>
          <w:lang w:eastAsia="ru-RU"/>
        </w:rPr>
        <w:t>4.2. Принятые бюджетные обязательства.</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 xml:space="preserve">На 01 октября 2021 года принято бюджетных обязательств (в том числе принимаемые обязательства)  на сумму 79502198,59 рублей, что составляет 95,23% от доведенных лимитов бюджетных обязательств. По КБК 18201063930290019831 денежных обязательств принято на сумму 66000 руб., что на 12000 руб. больше доведенных лимитов бюджетных обязательств, в связи с предъявлением на лицевой счет исполнительных листов (уведомление №11-46-16/850 от 24.09.2021г. исполнительный лист  ФС 034002964 от 06.09.2021г.; уведомление №11-46-16/849 от 24.09.2021г. исполнительный лист  ФС 034002963 от 06.09.2021г.). </w:t>
      </w:r>
    </w:p>
    <w:p w:rsidR="00D67DAE" w:rsidRPr="00D67DAE" w:rsidRDefault="00D67DAE" w:rsidP="00D67DAE">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 </w:t>
      </w:r>
    </w:p>
    <w:p w:rsidR="00D67DAE" w:rsidRPr="00D67DAE" w:rsidRDefault="00D67DAE" w:rsidP="00D67DAE">
      <w:pPr>
        <w:tabs>
          <w:tab w:val="left" w:pos="6237"/>
        </w:tabs>
        <w:spacing w:after="120" w:line="240" w:lineRule="auto"/>
        <w:ind w:firstLine="567"/>
        <w:contextualSpacing/>
        <w:jc w:val="center"/>
        <w:rPr>
          <w:rFonts w:ascii="Times New Roman" w:eastAsia="Times New Roman" w:hAnsi="Times New Roman" w:cs="Times New Roman"/>
          <w:b/>
          <w:sz w:val="28"/>
          <w:szCs w:val="28"/>
          <w:lang w:eastAsia="ru-RU"/>
        </w:rPr>
      </w:pPr>
      <w:r w:rsidRPr="00D67DAE">
        <w:rPr>
          <w:rFonts w:ascii="Times New Roman" w:eastAsia="Times New Roman" w:hAnsi="Times New Roman" w:cs="Times New Roman"/>
          <w:b/>
          <w:sz w:val="28"/>
          <w:szCs w:val="28"/>
          <w:lang w:eastAsia="ru-RU"/>
        </w:rPr>
        <w:t>4.3. Расчеты по ущербу и иным доходам</w:t>
      </w:r>
    </w:p>
    <w:p w:rsidR="00D67DAE" w:rsidRPr="00D67DAE" w:rsidRDefault="00D67DAE" w:rsidP="00D67DAE">
      <w:pPr>
        <w:tabs>
          <w:tab w:val="left" w:pos="6237"/>
        </w:tabs>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Аналитические остатки на счете бюджетного учета 20900 «Расчеты по ущербу и иным доходам» на начало и конец отчетного периода отсутствуют. </w:t>
      </w:r>
    </w:p>
    <w:p w:rsidR="00D67DAE" w:rsidRPr="00D67DAE" w:rsidRDefault="00D67DAE" w:rsidP="00D67DAE">
      <w:pPr>
        <w:tabs>
          <w:tab w:val="left" w:pos="6012"/>
        </w:tabs>
        <w:autoSpaceDE w:val="0"/>
        <w:autoSpaceDN w:val="0"/>
        <w:adjustRightInd w:val="0"/>
        <w:spacing w:after="0" w:line="240" w:lineRule="auto"/>
        <w:ind w:firstLine="164"/>
        <w:rPr>
          <w:rFonts w:ascii="Times New Roman" w:eastAsia="Times New Roman" w:hAnsi="Times New Roman" w:cs="Times New Roman"/>
          <w:b/>
          <w:color w:val="000000"/>
          <w:sz w:val="28"/>
          <w:szCs w:val="28"/>
          <w:lang w:eastAsia="ru-RU"/>
        </w:rPr>
      </w:pPr>
      <w:r w:rsidRPr="00D67DAE">
        <w:rPr>
          <w:rFonts w:ascii="Times New Roman" w:eastAsia="Times New Roman" w:hAnsi="Times New Roman" w:cs="Times New Roman"/>
          <w:b/>
          <w:color w:val="000000"/>
          <w:sz w:val="28"/>
          <w:szCs w:val="28"/>
          <w:lang w:eastAsia="ru-RU"/>
        </w:rPr>
        <w:t>4.4. Остатки денежных средств на счетах получателя бюджетных средств</w:t>
      </w:r>
    </w:p>
    <w:p w:rsidR="00D67DAE" w:rsidRPr="00D67DAE" w:rsidRDefault="00D67DAE" w:rsidP="00D67DAE">
      <w:pPr>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0"/>
          <w:lang w:eastAsia="ru-RU"/>
        </w:rPr>
        <w:t>С</w:t>
      </w:r>
      <w:r w:rsidRPr="00D67DAE">
        <w:rPr>
          <w:rFonts w:ascii="Times New Roman" w:eastAsia="Times New Roman" w:hAnsi="Times New Roman" w:cs="Times New Roman"/>
          <w:color w:val="000000"/>
          <w:sz w:val="28"/>
          <w:szCs w:val="28"/>
          <w:lang w:eastAsia="ru-RU"/>
        </w:rPr>
        <w:t xml:space="preserve">чета в кредитных организациях для учета операций по бюджетной деятельности и со </w:t>
      </w:r>
      <w:r w:rsidRPr="00D67DAE">
        <w:rPr>
          <w:rFonts w:ascii="Times New Roman" w:eastAsia="Times New Roman" w:hAnsi="Times New Roman" w:cs="Times New Roman"/>
          <w:color w:val="000000"/>
          <w:sz w:val="28"/>
          <w:szCs w:val="20"/>
          <w:lang w:eastAsia="ru-RU"/>
        </w:rPr>
        <w:t xml:space="preserve">средствами </w:t>
      </w:r>
      <w:r w:rsidRPr="00D67DAE">
        <w:rPr>
          <w:rFonts w:ascii="Times New Roman" w:eastAsia="Times New Roman" w:hAnsi="Times New Roman" w:cs="Times New Roman"/>
          <w:color w:val="000000"/>
          <w:sz w:val="28"/>
          <w:szCs w:val="28"/>
          <w:lang w:eastAsia="ru-RU"/>
        </w:rPr>
        <w:t>во временном распоряжении не открывались.</w:t>
      </w:r>
    </w:p>
    <w:p w:rsidR="00D67DAE" w:rsidRPr="00D67DAE" w:rsidRDefault="00D67DAE" w:rsidP="00D67DAE">
      <w:pPr>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Н</w:t>
      </w:r>
      <w:r w:rsidRPr="00D67DAE">
        <w:rPr>
          <w:rFonts w:ascii="Times New Roman" w:eastAsia="Times New Roman" w:hAnsi="Times New Roman" w:cs="Times New Roman"/>
          <w:color w:val="000000"/>
          <w:sz w:val="28"/>
          <w:szCs w:val="20"/>
          <w:lang w:eastAsia="ru-RU"/>
        </w:rPr>
        <w:t xml:space="preserve">а лицевом счете </w:t>
      </w:r>
      <w:r w:rsidRPr="00D67DAE">
        <w:rPr>
          <w:rFonts w:ascii="Times New Roman" w:eastAsia="Times New Roman" w:hAnsi="Times New Roman" w:cs="Times New Roman"/>
          <w:color w:val="000000"/>
          <w:sz w:val="28"/>
          <w:szCs w:val="28"/>
          <w:lang w:eastAsia="ru-RU"/>
        </w:rPr>
        <w:t xml:space="preserve">для учета операций со средствами, поступающими во временное распоряжение получателя бюджетных средств в финансовом органе на </w:t>
      </w:r>
      <w:r w:rsidRPr="00D67DAE">
        <w:rPr>
          <w:rFonts w:ascii="Times New Roman" w:eastAsia="Times New Roman" w:hAnsi="Times New Roman" w:cs="Times New Roman"/>
          <w:color w:val="000000"/>
          <w:sz w:val="28"/>
          <w:szCs w:val="28"/>
          <w:lang w:eastAsia="ru-RU"/>
        </w:rPr>
        <w:lastRenderedPageBreak/>
        <w:t>счете №05111496010 остаток средств на начало  отчетного периода со</w:t>
      </w:r>
      <w:r w:rsidRPr="00D67DAE">
        <w:rPr>
          <w:rFonts w:ascii="Times New Roman" w:eastAsia="Times New Roman" w:hAnsi="Times New Roman" w:cs="Times New Roman"/>
          <w:color w:val="000000"/>
          <w:sz w:val="28"/>
          <w:szCs w:val="20"/>
          <w:lang w:eastAsia="ru-RU"/>
        </w:rPr>
        <w:t xml:space="preserve">ставляет 0 руб. </w:t>
      </w:r>
      <w:r w:rsidRPr="00D67DAE">
        <w:rPr>
          <w:rFonts w:ascii="Times New Roman" w:eastAsia="Times New Roman" w:hAnsi="Times New Roman" w:cs="Times New Roman"/>
          <w:color w:val="000000"/>
          <w:sz w:val="24"/>
          <w:szCs w:val="24"/>
          <w:lang w:eastAsia="ru-RU"/>
        </w:rPr>
        <w:t xml:space="preserve"> </w:t>
      </w:r>
      <w:r w:rsidRPr="00D67DAE">
        <w:rPr>
          <w:rFonts w:ascii="Times New Roman" w:eastAsia="Times New Roman" w:hAnsi="Times New Roman" w:cs="Times New Roman"/>
          <w:color w:val="000000"/>
          <w:sz w:val="28"/>
          <w:szCs w:val="28"/>
          <w:lang w:eastAsia="ru-RU"/>
        </w:rPr>
        <w:t>Оборотов по счету не было. Счет №05111496010  закрыт 18.01.2021 года, уведомление о закрытии счета от 19.01.2021г. исх. №11-46-31/3.</w:t>
      </w:r>
    </w:p>
    <w:p w:rsidR="00D67DAE" w:rsidRPr="00D67DAE" w:rsidRDefault="00D67DAE" w:rsidP="00D67DAE">
      <w:pPr>
        <w:autoSpaceDE w:val="0"/>
        <w:autoSpaceDN w:val="0"/>
        <w:adjustRightInd w:val="0"/>
        <w:spacing w:after="0" w:line="240" w:lineRule="auto"/>
        <w:ind w:left="38" w:firstLine="567"/>
        <w:jc w:val="center"/>
        <w:rPr>
          <w:rFonts w:ascii="Times New Roman" w:eastAsia="Times New Roman" w:hAnsi="Times New Roman" w:cs="Times New Roman"/>
          <w:b/>
          <w:bCs/>
          <w:color w:val="000000"/>
          <w:sz w:val="28"/>
          <w:szCs w:val="28"/>
          <w:lang w:eastAsia="ru-RU"/>
        </w:rPr>
      </w:pPr>
    </w:p>
    <w:p w:rsidR="00D67DAE" w:rsidRPr="00D67DAE" w:rsidRDefault="00D67DAE" w:rsidP="00D67DAE">
      <w:pPr>
        <w:autoSpaceDE w:val="0"/>
        <w:autoSpaceDN w:val="0"/>
        <w:adjustRightInd w:val="0"/>
        <w:spacing w:after="0" w:line="240" w:lineRule="auto"/>
        <w:ind w:left="38" w:firstLine="567"/>
        <w:jc w:val="center"/>
        <w:rPr>
          <w:rFonts w:ascii="Times New Roman" w:eastAsia="Times New Roman" w:hAnsi="Times New Roman" w:cs="Times New Roman"/>
          <w:b/>
          <w:bCs/>
          <w:color w:val="000000"/>
          <w:sz w:val="28"/>
          <w:szCs w:val="28"/>
          <w:lang w:eastAsia="ru-RU"/>
        </w:rPr>
      </w:pPr>
      <w:r w:rsidRPr="00D67DAE">
        <w:rPr>
          <w:rFonts w:ascii="Times New Roman" w:eastAsia="Times New Roman" w:hAnsi="Times New Roman" w:cs="Times New Roman"/>
          <w:b/>
          <w:bCs/>
          <w:color w:val="000000"/>
          <w:sz w:val="28"/>
          <w:szCs w:val="28"/>
          <w:lang w:eastAsia="ru-RU"/>
        </w:rPr>
        <w:t>4.5. Изменение остатков валюты баланса</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Изменилась валюта Баланса распорядителя, получателя бюджетных средств по бюджетной деятельности, остатки на начало отчетного периода не соответствуют остаткам на конец предыдущего отчетного финансового года.</w:t>
      </w:r>
    </w:p>
    <w:p w:rsidR="00D67DAE" w:rsidRPr="00D67DAE" w:rsidRDefault="00D67DAE" w:rsidP="00D67DA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color w:val="000000"/>
          <w:sz w:val="28"/>
          <w:szCs w:val="28"/>
          <w:lang w:eastAsia="ru-RU"/>
        </w:rPr>
        <w:t xml:space="preserve">Изменение валюты Баланса, связанные с формированием на 01.01.2021г. показателя по счету 1 302 97 000 </w:t>
      </w:r>
      <w:r w:rsidRPr="00D67DAE">
        <w:rPr>
          <w:rFonts w:ascii="Times New Roman" w:eastAsia="Times New Roman" w:hAnsi="Times New Roman" w:cs="Times New Roman"/>
          <w:sz w:val="28"/>
          <w:szCs w:val="28"/>
          <w:lang w:eastAsia="ru-RU"/>
        </w:rPr>
        <w:t>«Расчеты по иным выплатам текущего характера организациям» и по счету 1 401 28 000 «Расходы финансового года, предшествующего отчетному» в сумме плюс 6000 рублей, по причине не отражения кредиторской задолженности по Решению Арбитражного суда Республики Татарстан дело №А65-21218/2020 от 02.12.2020г. по контрагенту ГКУ «Республиканский центр материальной помощи (компенсационных выплат) ИНН1657054678 отражаются в форме 0503173 «Сведения об изменении остатков валюты баланса».</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Таким образом, изменения валюты баланса, связанные с формированием  на 01.01.2021г. вышеуказанных показателей отражены на счете 1 40130 000 «Финансовый результат экономического субъекта» и составили минус 6000 руб.</w:t>
      </w:r>
    </w:p>
    <w:p w:rsidR="00D67DAE" w:rsidRPr="00D67DAE" w:rsidRDefault="00D67DAE" w:rsidP="00D67DAE">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b/>
          <w:color w:val="000000"/>
          <w:sz w:val="28"/>
          <w:szCs w:val="20"/>
          <w:lang w:eastAsia="ru-RU"/>
        </w:rPr>
        <w:t xml:space="preserve"> </w:t>
      </w:r>
      <w:r w:rsidRPr="00D67DAE">
        <w:rPr>
          <w:rFonts w:ascii="Times New Roman" w:eastAsia="Times New Roman" w:hAnsi="Times New Roman" w:cs="Times New Roman"/>
          <w:color w:val="000000"/>
          <w:sz w:val="28"/>
          <w:szCs w:val="28"/>
          <w:lang w:eastAsia="ru-RU"/>
        </w:rPr>
        <w:t xml:space="preserve">Изменение валюты Баланса, связанные с формированием на 01.01.2021г. показателя по </w:t>
      </w:r>
      <w:proofErr w:type="spellStart"/>
      <w:r w:rsidRPr="00D67DAE">
        <w:rPr>
          <w:rFonts w:ascii="Times New Roman" w:eastAsia="Times New Roman" w:hAnsi="Times New Roman" w:cs="Times New Roman"/>
          <w:color w:val="000000"/>
          <w:sz w:val="28"/>
          <w:szCs w:val="28"/>
          <w:lang w:eastAsia="ru-RU"/>
        </w:rPr>
        <w:t>забалансовому</w:t>
      </w:r>
      <w:proofErr w:type="spellEnd"/>
      <w:r w:rsidRPr="00D67DAE">
        <w:rPr>
          <w:rFonts w:ascii="Times New Roman" w:eastAsia="Times New Roman" w:hAnsi="Times New Roman" w:cs="Times New Roman"/>
          <w:color w:val="000000"/>
          <w:sz w:val="28"/>
          <w:szCs w:val="28"/>
          <w:lang w:eastAsia="ru-RU"/>
        </w:rPr>
        <w:t xml:space="preserve">  счету 02 </w:t>
      </w:r>
      <w:r w:rsidRPr="00D67DAE">
        <w:rPr>
          <w:rFonts w:ascii="Times New Roman" w:eastAsia="Times New Roman" w:hAnsi="Times New Roman" w:cs="Times New Roman"/>
          <w:sz w:val="28"/>
          <w:szCs w:val="28"/>
          <w:lang w:eastAsia="ru-RU"/>
        </w:rPr>
        <w:t>«Материальные ценности на хранении»</w:t>
      </w:r>
      <w:r w:rsidRPr="00D67DAE">
        <w:rPr>
          <w:rFonts w:ascii="Times New Roman" w:eastAsia="Times New Roman" w:hAnsi="Times New Roman" w:cs="Times New Roman"/>
          <w:color w:val="000000"/>
          <w:sz w:val="28"/>
          <w:szCs w:val="28"/>
          <w:lang w:eastAsia="ru-RU"/>
        </w:rPr>
        <w:t xml:space="preserve"> по причине исправления ошибок прошлых лет, повлиявших на изменение показателя вступительного баланса. </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В соответствии с изменениями, внесенными Приказом Минфина России от 14.09.2020 N 198н "О внесении изменений в приложения N 1 и N 2 к приказу Министерства финансов Российской Федерации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произошло уменьшение остатков на начало года по </w:t>
      </w:r>
      <w:proofErr w:type="spellStart"/>
      <w:r w:rsidRPr="00D67DAE">
        <w:rPr>
          <w:rFonts w:ascii="Times New Roman" w:eastAsia="Times New Roman" w:hAnsi="Times New Roman" w:cs="Times New Roman"/>
          <w:sz w:val="28"/>
          <w:szCs w:val="28"/>
          <w:lang w:eastAsia="ru-RU"/>
        </w:rPr>
        <w:t>забалансовому</w:t>
      </w:r>
      <w:proofErr w:type="spellEnd"/>
      <w:r w:rsidRPr="00D67DAE">
        <w:rPr>
          <w:rFonts w:ascii="Times New Roman" w:eastAsia="Times New Roman" w:hAnsi="Times New Roman" w:cs="Times New Roman"/>
          <w:sz w:val="28"/>
          <w:szCs w:val="28"/>
          <w:lang w:eastAsia="ru-RU"/>
        </w:rPr>
        <w:t xml:space="preserve"> счету 02  во исполнение требований законодательства отражать в условной оценке «один объект - 1 руб.» материальные ценности, которые не соответствуют критериям активов.</w:t>
      </w:r>
    </w:p>
    <w:p w:rsidR="00D67DAE" w:rsidRPr="00D67DAE" w:rsidRDefault="00D67DAE" w:rsidP="00D67DAE">
      <w:pPr>
        <w:tabs>
          <w:tab w:val="left" w:pos="930"/>
          <w:tab w:val="left" w:pos="1215"/>
        </w:tabs>
        <w:spacing w:before="120" w:after="0" w:line="240" w:lineRule="auto"/>
        <w:rPr>
          <w:rFonts w:ascii="Times New Roman" w:eastAsia="Times New Roman" w:hAnsi="Times New Roman" w:cs="Times New Roman"/>
          <w:b/>
          <w:color w:val="000000"/>
          <w:sz w:val="28"/>
          <w:szCs w:val="20"/>
          <w:lang w:eastAsia="ru-RU"/>
        </w:rPr>
      </w:pPr>
    </w:p>
    <w:p w:rsidR="00D67DAE" w:rsidRPr="00D67DAE" w:rsidRDefault="00D67DAE" w:rsidP="00D67DAE">
      <w:pPr>
        <w:tabs>
          <w:tab w:val="left" w:pos="930"/>
          <w:tab w:val="left" w:pos="1215"/>
        </w:tabs>
        <w:spacing w:before="120" w:after="0" w:line="240" w:lineRule="auto"/>
        <w:rPr>
          <w:rFonts w:ascii="Times New Roman" w:eastAsia="Times New Roman" w:hAnsi="Times New Roman" w:cs="Times New Roman"/>
          <w:b/>
          <w:sz w:val="28"/>
          <w:szCs w:val="28"/>
          <w:lang w:eastAsia="ru-RU"/>
        </w:rPr>
      </w:pPr>
      <w:r w:rsidRPr="00D67DAE">
        <w:rPr>
          <w:rFonts w:ascii="Times New Roman" w:eastAsia="Times New Roman" w:hAnsi="Times New Roman" w:cs="Times New Roman"/>
          <w:b/>
          <w:color w:val="000000"/>
          <w:sz w:val="28"/>
          <w:szCs w:val="20"/>
          <w:lang w:eastAsia="ru-RU"/>
        </w:rPr>
        <w:t xml:space="preserve"> Раздел 5. Прочие вопросы деятельности</w:t>
      </w:r>
      <w:r w:rsidRPr="00D67DAE">
        <w:rPr>
          <w:rFonts w:ascii="Times New Roman" w:eastAsia="Times New Roman" w:hAnsi="Times New Roman" w:cs="Times New Roman"/>
          <w:b/>
          <w:sz w:val="28"/>
          <w:szCs w:val="28"/>
          <w:lang w:eastAsia="ru-RU"/>
        </w:rPr>
        <w:t xml:space="preserve"> субъекта бюджетной отчетности</w:t>
      </w:r>
    </w:p>
    <w:p w:rsidR="00D67DAE" w:rsidRPr="00D67DAE" w:rsidRDefault="00D67DAE" w:rsidP="00D67DAE">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p>
    <w:p w:rsidR="00D67DAE" w:rsidRPr="00D67DAE" w:rsidRDefault="00D67DAE" w:rsidP="00D67DAE">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D67DAE">
        <w:rPr>
          <w:rFonts w:ascii="Times New Roman" w:eastAsia="Times New Roman" w:hAnsi="Times New Roman" w:cs="Times New Roman"/>
          <w:b/>
          <w:color w:val="000000"/>
          <w:sz w:val="28"/>
          <w:szCs w:val="28"/>
          <w:lang w:eastAsia="ru-RU"/>
        </w:rPr>
        <w:t>5.1. Исполнение судебных решений по денежным обязательствам получателей средств федерального бюджета</w:t>
      </w:r>
    </w:p>
    <w:p w:rsidR="00D67DAE" w:rsidRPr="00D67DAE" w:rsidRDefault="00D67DAE" w:rsidP="00D67DAE">
      <w:pPr>
        <w:autoSpaceDE w:val="0"/>
        <w:autoSpaceDN w:val="0"/>
        <w:adjustRightInd w:val="0"/>
        <w:spacing w:before="120"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По состоянию на начало и конец отчетного периода не исполнено судебных решений по денежным обязательствам бюджета на сумму 224462,00 руб. и 213000,00 руб. соответственно.</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lastRenderedPageBreak/>
        <w:t xml:space="preserve">Списана кредиторская задолженность по судебным решениям с истечением срока исковой давности, с последующим отражением на  </w:t>
      </w:r>
      <w:proofErr w:type="spellStart"/>
      <w:r w:rsidRPr="00D67DAE">
        <w:rPr>
          <w:rFonts w:ascii="Times New Roman" w:eastAsia="Times New Roman" w:hAnsi="Times New Roman" w:cs="Times New Roman"/>
          <w:color w:val="000000"/>
          <w:sz w:val="28"/>
          <w:szCs w:val="28"/>
          <w:lang w:eastAsia="ru-RU"/>
        </w:rPr>
        <w:t>забалансовом</w:t>
      </w:r>
      <w:proofErr w:type="spellEnd"/>
      <w:r w:rsidRPr="00D67DAE">
        <w:rPr>
          <w:rFonts w:ascii="Times New Roman" w:eastAsia="Times New Roman" w:hAnsi="Times New Roman" w:cs="Times New Roman"/>
          <w:color w:val="000000"/>
          <w:sz w:val="28"/>
          <w:szCs w:val="28"/>
          <w:lang w:eastAsia="ru-RU"/>
        </w:rPr>
        <w:t xml:space="preserve"> счете 20 «Задолженность, не востребованная кредиторами» на сумму 29462 руб. (Решение по делу №А65-33956/2017  от 05.12.2017 ГУ «Редакция газеты «</w:t>
      </w:r>
      <w:proofErr w:type="spellStart"/>
      <w:r w:rsidRPr="00D67DAE">
        <w:rPr>
          <w:rFonts w:ascii="Times New Roman" w:eastAsia="Times New Roman" w:hAnsi="Times New Roman" w:cs="Times New Roman"/>
          <w:color w:val="000000"/>
          <w:sz w:val="28"/>
          <w:szCs w:val="28"/>
          <w:lang w:eastAsia="ru-RU"/>
        </w:rPr>
        <w:t>Туган</w:t>
      </w:r>
      <w:proofErr w:type="spellEnd"/>
      <w:r w:rsidRPr="00D67DAE">
        <w:rPr>
          <w:rFonts w:ascii="Times New Roman" w:eastAsia="Times New Roman" w:hAnsi="Times New Roman" w:cs="Times New Roman"/>
          <w:color w:val="000000"/>
          <w:sz w:val="28"/>
          <w:szCs w:val="28"/>
          <w:lang w:eastAsia="ru-RU"/>
        </w:rPr>
        <w:t xml:space="preserve"> як»; решение по делу №А65-29178/2017 от 18.12.2017г. Совет Село-</w:t>
      </w:r>
      <w:proofErr w:type="spellStart"/>
      <w:r w:rsidRPr="00D67DAE">
        <w:rPr>
          <w:rFonts w:ascii="Times New Roman" w:eastAsia="Times New Roman" w:hAnsi="Times New Roman" w:cs="Times New Roman"/>
          <w:color w:val="000000"/>
          <w:sz w:val="28"/>
          <w:szCs w:val="28"/>
          <w:lang w:eastAsia="ru-RU"/>
        </w:rPr>
        <w:t>Убейского</w:t>
      </w:r>
      <w:proofErr w:type="spellEnd"/>
      <w:r w:rsidRPr="00D67DAE">
        <w:rPr>
          <w:rFonts w:ascii="Times New Roman" w:eastAsia="Times New Roman" w:hAnsi="Times New Roman" w:cs="Times New Roman"/>
          <w:color w:val="000000"/>
          <w:sz w:val="28"/>
          <w:szCs w:val="28"/>
          <w:lang w:eastAsia="ru-RU"/>
        </w:rPr>
        <w:t xml:space="preserve"> сельского поселения </w:t>
      </w:r>
      <w:proofErr w:type="spellStart"/>
      <w:r w:rsidRPr="00D67DAE">
        <w:rPr>
          <w:rFonts w:ascii="Times New Roman" w:eastAsia="Times New Roman" w:hAnsi="Times New Roman" w:cs="Times New Roman"/>
          <w:color w:val="000000"/>
          <w:sz w:val="28"/>
          <w:szCs w:val="28"/>
          <w:lang w:eastAsia="ru-RU"/>
        </w:rPr>
        <w:t>Дрожжановского</w:t>
      </w:r>
      <w:proofErr w:type="spellEnd"/>
      <w:r w:rsidRPr="00D67DAE">
        <w:rPr>
          <w:rFonts w:ascii="Times New Roman" w:eastAsia="Times New Roman" w:hAnsi="Times New Roman" w:cs="Times New Roman"/>
          <w:color w:val="000000"/>
          <w:sz w:val="28"/>
          <w:szCs w:val="28"/>
          <w:lang w:eastAsia="ru-RU"/>
        </w:rPr>
        <w:t xml:space="preserve"> муниципального района Республики Татарстан, решение по делу №А65-31271/2017 от 13.12.2017года Совет </w:t>
      </w:r>
      <w:proofErr w:type="spellStart"/>
      <w:r w:rsidRPr="00D67DAE">
        <w:rPr>
          <w:rFonts w:ascii="Times New Roman" w:eastAsia="Times New Roman" w:hAnsi="Times New Roman" w:cs="Times New Roman"/>
          <w:color w:val="000000"/>
          <w:sz w:val="28"/>
          <w:szCs w:val="28"/>
          <w:lang w:eastAsia="ru-RU"/>
        </w:rPr>
        <w:t>Большецильнинского</w:t>
      </w:r>
      <w:proofErr w:type="spellEnd"/>
      <w:r w:rsidRPr="00D67DAE">
        <w:rPr>
          <w:rFonts w:ascii="Times New Roman" w:eastAsia="Times New Roman" w:hAnsi="Times New Roman" w:cs="Times New Roman"/>
          <w:color w:val="000000"/>
          <w:sz w:val="28"/>
          <w:szCs w:val="28"/>
          <w:lang w:eastAsia="ru-RU"/>
        </w:rPr>
        <w:t xml:space="preserve"> сельского поселения </w:t>
      </w:r>
      <w:proofErr w:type="spellStart"/>
      <w:r w:rsidRPr="00D67DAE">
        <w:rPr>
          <w:rFonts w:ascii="Times New Roman" w:eastAsia="Times New Roman" w:hAnsi="Times New Roman" w:cs="Times New Roman"/>
          <w:color w:val="000000"/>
          <w:sz w:val="28"/>
          <w:szCs w:val="28"/>
          <w:lang w:eastAsia="ru-RU"/>
        </w:rPr>
        <w:t>Дрожжановского</w:t>
      </w:r>
      <w:proofErr w:type="spellEnd"/>
      <w:r w:rsidRPr="00D67DAE">
        <w:rPr>
          <w:rFonts w:ascii="Times New Roman" w:eastAsia="Times New Roman" w:hAnsi="Times New Roman" w:cs="Times New Roman"/>
          <w:color w:val="000000"/>
          <w:sz w:val="28"/>
          <w:szCs w:val="28"/>
          <w:lang w:eastAsia="ru-RU"/>
        </w:rPr>
        <w:t xml:space="preserve"> муниципального района Республики Татарстан; решение по делу №А65-31582/2017 от 26.12.2017 года ГКУ «8 отряд Федеральной противопожарной службы по Республике Татарстан»;  решение по делу №А65-31720/2017 от 25.01.2018г. Совет </w:t>
      </w:r>
      <w:proofErr w:type="spellStart"/>
      <w:r w:rsidRPr="00D67DAE">
        <w:rPr>
          <w:rFonts w:ascii="Times New Roman" w:eastAsia="Times New Roman" w:hAnsi="Times New Roman" w:cs="Times New Roman"/>
          <w:color w:val="000000"/>
          <w:sz w:val="28"/>
          <w:szCs w:val="28"/>
          <w:lang w:eastAsia="ru-RU"/>
        </w:rPr>
        <w:t>Старошаймурзинского</w:t>
      </w:r>
      <w:proofErr w:type="spellEnd"/>
      <w:r w:rsidRPr="00D67DAE">
        <w:rPr>
          <w:rFonts w:ascii="Times New Roman" w:eastAsia="Times New Roman" w:hAnsi="Times New Roman" w:cs="Times New Roman"/>
          <w:color w:val="000000"/>
          <w:sz w:val="28"/>
          <w:szCs w:val="28"/>
          <w:lang w:eastAsia="ru-RU"/>
        </w:rPr>
        <w:t xml:space="preserve"> сельского поселения </w:t>
      </w:r>
      <w:proofErr w:type="spellStart"/>
      <w:r w:rsidRPr="00D67DAE">
        <w:rPr>
          <w:rFonts w:ascii="Times New Roman" w:eastAsia="Times New Roman" w:hAnsi="Times New Roman" w:cs="Times New Roman"/>
          <w:color w:val="000000"/>
          <w:sz w:val="28"/>
          <w:szCs w:val="28"/>
          <w:lang w:eastAsia="ru-RU"/>
        </w:rPr>
        <w:t>Дрожжановского</w:t>
      </w:r>
      <w:proofErr w:type="spellEnd"/>
      <w:r w:rsidRPr="00D67DAE">
        <w:rPr>
          <w:rFonts w:ascii="Times New Roman" w:eastAsia="Times New Roman" w:hAnsi="Times New Roman" w:cs="Times New Roman"/>
          <w:color w:val="000000"/>
          <w:sz w:val="28"/>
          <w:szCs w:val="28"/>
          <w:lang w:eastAsia="ru-RU"/>
        </w:rPr>
        <w:t xml:space="preserve"> муниципального района Республики Татарстан, решение по делу №А65-31894/2017 от 05.02.2018 года ООО «Вкусный хлеб»). </w:t>
      </w:r>
    </w:p>
    <w:p w:rsidR="00D67DAE" w:rsidRPr="00D67DAE" w:rsidRDefault="00D67DAE" w:rsidP="00D67DAE">
      <w:pPr>
        <w:adjustRightInd w:val="0"/>
        <w:spacing w:after="0" w:line="240" w:lineRule="auto"/>
        <w:jc w:val="center"/>
        <w:rPr>
          <w:rFonts w:ascii="Times New Roman" w:eastAsia="Times New Roman" w:hAnsi="Times New Roman" w:cs="Times New Roman"/>
          <w:b/>
          <w:bCs/>
          <w:sz w:val="28"/>
          <w:szCs w:val="28"/>
          <w:lang w:eastAsia="ru-RU"/>
        </w:rPr>
      </w:pPr>
    </w:p>
    <w:tbl>
      <w:tblPr>
        <w:tblW w:w="9796" w:type="dxa"/>
        <w:tblInd w:w="93" w:type="dxa"/>
        <w:tblLook w:val="04A0" w:firstRow="1" w:lastRow="0" w:firstColumn="1" w:lastColumn="0" w:noHBand="0" w:noVBand="1"/>
      </w:tblPr>
      <w:tblGrid>
        <w:gridCol w:w="888"/>
        <w:gridCol w:w="4230"/>
        <w:gridCol w:w="1843"/>
        <w:gridCol w:w="1418"/>
        <w:gridCol w:w="1417"/>
      </w:tblGrid>
      <w:tr w:rsidR="00D67DAE" w:rsidRPr="00D67DAE" w:rsidTr="00EA002D">
        <w:trPr>
          <w:trHeight w:val="714"/>
        </w:trPr>
        <w:tc>
          <w:tcPr>
            <w:tcW w:w="888" w:type="dxa"/>
            <w:tcBorders>
              <w:top w:val="single" w:sz="4" w:space="0" w:color="auto"/>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color w:val="000000"/>
                <w:sz w:val="20"/>
                <w:szCs w:val="20"/>
              </w:rPr>
              <w:t>№п/п</w:t>
            </w:r>
          </w:p>
        </w:tc>
        <w:tc>
          <w:tcPr>
            <w:tcW w:w="4230" w:type="dxa"/>
            <w:tcBorders>
              <w:top w:val="single" w:sz="4" w:space="0" w:color="auto"/>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b/>
                <w:bCs/>
                <w:color w:val="000000"/>
                <w:sz w:val="20"/>
                <w:szCs w:val="20"/>
              </w:rPr>
              <w:t>Взыскатель</w:t>
            </w:r>
          </w:p>
        </w:tc>
        <w:tc>
          <w:tcPr>
            <w:tcW w:w="1843" w:type="dxa"/>
            <w:tcBorders>
              <w:top w:val="single" w:sz="4" w:space="0" w:color="auto"/>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b/>
                <w:bCs/>
                <w:color w:val="000000"/>
                <w:sz w:val="20"/>
                <w:szCs w:val="20"/>
              </w:rPr>
              <w:t>№судебного решения</w:t>
            </w:r>
          </w:p>
        </w:tc>
        <w:tc>
          <w:tcPr>
            <w:tcW w:w="1418" w:type="dxa"/>
            <w:tcBorders>
              <w:top w:val="single" w:sz="4" w:space="0" w:color="auto"/>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b/>
                <w:bCs/>
                <w:color w:val="000000"/>
                <w:sz w:val="20"/>
                <w:szCs w:val="20"/>
              </w:rPr>
              <w:t>дата судебного решения</w:t>
            </w:r>
          </w:p>
        </w:tc>
        <w:tc>
          <w:tcPr>
            <w:tcW w:w="1417" w:type="dxa"/>
            <w:tcBorders>
              <w:top w:val="single" w:sz="4" w:space="0" w:color="auto"/>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b/>
                <w:bCs/>
                <w:color w:val="000000"/>
                <w:sz w:val="20"/>
                <w:szCs w:val="20"/>
              </w:rPr>
              <w:t>сумма</w:t>
            </w:r>
          </w:p>
        </w:tc>
      </w:tr>
      <w:tr w:rsidR="00D67DAE" w:rsidRPr="00D67DAE" w:rsidTr="00EA002D">
        <w:trPr>
          <w:trHeight w:val="473"/>
        </w:trPr>
        <w:tc>
          <w:tcPr>
            <w:tcW w:w="888" w:type="dxa"/>
            <w:tcBorders>
              <w:top w:val="single" w:sz="4" w:space="0" w:color="auto"/>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w:t>
            </w:r>
          </w:p>
        </w:tc>
        <w:tc>
          <w:tcPr>
            <w:tcW w:w="4230" w:type="dxa"/>
            <w:tcBorders>
              <w:top w:val="single" w:sz="4" w:space="0" w:color="auto"/>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Индивидуальный предприниматель Гончарова Людмила Владимировна</w:t>
            </w:r>
          </w:p>
        </w:tc>
        <w:tc>
          <w:tcPr>
            <w:tcW w:w="1843" w:type="dxa"/>
            <w:tcBorders>
              <w:top w:val="single" w:sz="4" w:space="0" w:color="auto"/>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А65-6814/2019</w:t>
            </w:r>
          </w:p>
        </w:tc>
        <w:tc>
          <w:tcPr>
            <w:tcW w:w="1418" w:type="dxa"/>
            <w:tcBorders>
              <w:top w:val="single" w:sz="4" w:space="0" w:color="auto"/>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03.06.2019</w:t>
            </w:r>
          </w:p>
        </w:tc>
        <w:tc>
          <w:tcPr>
            <w:tcW w:w="1417" w:type="dxa"/>
            <w:tcBorders>
              <w:top w:val="single" w:sz="4" w:space="0" w:color="auto"/>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37"/>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ООО "</w:t>
            </w:r>
            <w:proofErr w:type="spellStart"/>
            <w:r w:rsidRPr="00D67DAE">
              <w:rPr>
                <w:rFonts w:ascii="Times New Roman" w:eastAsia="Times New Roman" w:hAnsi="Times New Roman" w:cs="Times New Roman"/>
                <w:sz w:val="20"/>
                <w:szCs w:val="20"/>
              </w:rPr>
              <w:t>Агроэнергосервис</w:t>
            </w:r>
            <w:proofErr w:type="spellEnd"/>
            <w:r w:rsidRPr="00D67DAE">
              <w:rPr>
                <w:rFonts w:ascii="Times New Roman" w:eastAsia="Times New Roman" w:hAnsi="Times New Roman" w:cs="Times New Roman"/>
                <w:sz w:val="20"/>
                <w:szCs w:val="20"/>
              </w:rPr>
              <w:t>"</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А65-757/2020</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27.04.2020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285"/>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3</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ООО "Бизнес-Центр"</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А65-9508/2018</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18.09.2018</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15 000.00</w:t>
            </w:r>
          </w:p>
        </w:tc>
      </w:tr>
      <w:tr w:rsidR="00D67DAE" w:rsidRPr="00D67DAE" w:rsidTr="00EA002D">
        <w:trPr>
          <w:trHeight w:val="675"/>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4</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Сельскохозяйственный производственный кооператив "</w:t>
            </w:r>
            <w:proofErr w:type="spellStart"/>
            <w:r w:rsidRPr="00D67DAE">
              <w:rPr>
                <w:rFonts w:ascii="Times New Roman" w:eastAsia="Times New Roman" w:hAnsi="Times New Roman" w:cs="Times New Roman"/>
                <w:sz w:val="20"/>
                <w:szCs w:val="20"/>
              </w:rPr>
              <w:t>Кугеевский</w:t>
            </w:r>
            <w:proofErr w:type="spellEnd"/>
            <w:r w:rsidRPr="00D67DAE">
              <w:rPr>
                <w:rFonts w:ascii="Times New Roman" w:eastAsia="Times New Roman" w:hAnsi="Times New Roman" w:cs="Times New Roman"/>
                <w:sz w:val="20"/>
                <w:szCs w:val="20"/>
              </w:rPr>
              <w:t xml:space="preserve">"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А65-10582/2019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29.05.2019</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46"/>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5</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МУП "</w:t>
            </w:r>
            <w:proofErr w:type="spellStart"/>
            <w:r w:rsidRPr="00D67DAE">
              <w:rPr>
                <w:rFonts w:ascii="Times New Roman" w:eastAsia="Times New Roman" w:hAnsi="Times New Roman" w:cs="Times New Roman"/>
                <w:sz w:val="20"/>
                <w:szCs w:val="20"/>
              </w:rPr>
              <w:t>Кайбицкое</w:t>
            </w:r>
            <w:proofErr w:type="spellEnd"/>
            <w:r w:rsidRPr="00D67DAE">
              <w:rPr>
                <w:rFonts w:ascii="Times New Roman" w:eastAsia="Times New Roman" w:hAnsi="Times New Roman" w:cs="Times New Roman"/>
                <w:sz w:val="20"/>
                <w:szCs w:val="20"/>
              </w:rPr>
              <w:t xml:space="preserve"> ЖКХ"</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А65-17832/2019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10.09.2019</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22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МБУДО "Центр творчества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А65-24352/2019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03.10.2019</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438"/>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7</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МБДОУ "Детский сад общеразвивающего вида №31 "</w:t>
            </w:r>
            <w:proofErr w:type="spellStart"/>
            <w:r w:rsidRPr="00D67DAE">
              <w:rPr>
                <w:rFonts w:ascii="Times New Roman" w:eastAsia="Times New Roman" w:hAnsi="Times New Roman" w:cs="Times New Roman"/>
                <w:sz w:val="20"/>
                <w:szCs w:val="20"/>
              </w:rPr>
              <w:t>Чишмэ</w:t>
            </w:r>
            <w:proofErr w:type="spellEnd"/>
            <w:r w:rsidRPr="00D67DAE">
              <w:rPr>
                <w:rFonts w:ascii="Times New Roman" w:eastAsia="Times New Roman" w:hAnsi="Times New Roman" w:cs="Times New Roman"/>
                <w:sz w:val="20"/>
                <w:szCs w:val="20"/>
              </w:rPr>
              <w:t>" ЗМР РТ</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А65-24347/2019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14.10.2019</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463"/>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8</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proofErr w:type="spellStart"/>
            <w:r w:rsidRPr="00D67DAE">
              <w:rPr>
                <w:rFonts w:ascii="Times New Roman" w:eastAsia="Times New Roman" w:hAnsi="Times New Roman" w:cs="Times New Roman"/>
                <w:sz w:val="20"/>
                <w:szCs w:val="20"/>
              </w:rPr>
              <w:t>Апастовская</w:t>
            </w:r>
            <w:proofErr w:type="spellEnd"/>
            <w:r w:rsidRPr="00D67DAE">
              <w:rPr>
                <w:rFonts w:ascii="Times New Roman" w:eastAsia="Times New Roman" w:hAnsi="Times New Roman" w:cs="Times New Roman"/>
                <w:sz w:val="20"/>
                <w:szCs w:val="20"/>
              </w:rPr>
              <w:t xml:space="preserve"> районная профсоюзная организация Татарстанского отделения общероссийского общественного объединения "Профессиональный союз работников Агропромышленного комплекса Российской Федерации"</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А65-32193/2019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27.12.2019</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9</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МБОУ "Средняя общеобразовательная школа №15 с углубленным изучением отдельных предметов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А65-32279/2019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09.01.2020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10</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МБОУ "Лицей №1"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А65-32276/2019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09.01.2020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11</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МБДОУ "Детский сад комбинированного вида №38 им Н.К. Крупской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А65-37880/2019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05.03.2020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12</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МБДОУ "Детский сад комбинированного вида №37 "Василек"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А65-37881/2019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05.03.2020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13</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МБДОУ "Детский сад №5 "Белочка" поселка Октябрьский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w:t>
            </w:r>
            <w:r w:rsidRPr="00D67DAE">
              <w:rPr>
                <w:rFonts w:ascii="Times New Roman" w:eastAsia="Times New Roman" w:hAnsi="Times New Roman" w:cs="Times New Roman"/>
                <w:sz w:val="20"/>
                <w:szCs w:val="20"/>
              </w:rPr>
              <w:lastRenderedPageBreak/>
              <w:t>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lastRenderedPageBreak/>
              <w:t>А65-37884/2019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26.02.2020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lastRenderedPageBreak/>
              <w:t>14</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МБДОУ "Детский сад комбинированного вида №40 "Солнышко"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А65-37882/2019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26.02.2020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15</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МБОУ "</w:t>
            </w:r>
            <w:proofErr w:type="spellStart"/>
            <w:r w:rsidRPr="00D67DAE">
              <w:rPr>
                <w:rFonts w:ascii="Times New Roman" w:eastAsia="Times New Roman" w:hAnsi="Times New Roman" w:cs="Times New Roman"/>
                <w:sz w:val="20"/>
                <w:szCs w:val="20"/>
              </w:rPr>
              <w:t>Большеширданская</w:t>
            </w:r>
            <w:proofErr w:type="spellEnd"/>
            <w:r w:rsidRPr="00D67DAE">
              <w:rPr>
                <w:rFonts w:ascii="Times New Roman" w:eastAsia="Times New Roman" w:hAnsi="Times New Roman" w:cs="Times New Roman"/>
                <w:sz w:val="20"/>
                <w:szCs w:val="20"/>
              </w:rPr>
              <w:t xml:space="preserve"> начальная общеобразовательная школа-детский сад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А65-38133/2019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26.02.2020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16</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МБУ "Спортивная школа №2" поселка городского типа Васильево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А65-32268/2019</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09.01.2020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17</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МБУДО «</w:t>
            </w:r>
            <w:proofErr w:type="spellStart"/>
            <w:r w:rsidRPr="00D67DAE">
              <w:rPr>
                <w:rFonts w:ascii="Times New Roman" w:eastAsia="Times New Roman" w:hAnsi="Times New Roman" w:cs="Times New Roman"/>
                <w:sz w:val="20"/>
                <w:szCs w:val="20"/>
              </w:rPr>
              <w:t>Апастовская</w:t>
            </w:r>
            <w:proofErr w:type="spellEnd"/>
            <w:r w:rsidRPr="00D67DAE">
              <w:rPr>
                <w:rFonts w:ascii="Times New Roman" w:eastAsia="Times New Roman" w:hAnsi="Times New Roman" w:cs="Times New Roman"/>
                <w:sz w:val="20"/>
                <w:szCs w:val="20"/>
              </w:rPr>
              <w:t xml:space="preserve"> детская школа искусств»</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А65-10647/2020</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03.07.2020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18</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МБДОУ «</w:t>
            </w:r>
            <w:proofErr w:type="spellStart"/>
            <w:r w:rsidRPr="00D67DAE">
              <w:rPr>
                <w:rFonts w:ascii="Times New Roman" w:eastAsia="Times New Roman" w:hAnsi="Times New Roman" w:cs="Times New Roman"/>
                <w:sz w:val="20"/>
                <w:szCs w:val="20"/>
              </w:rPr>
              <w:t>Свияжнинский</w:t>
            </w:r>
            <w:proofErr w:type="spellEnd"/>
            <w:r w:rsidRPr="00D67DAE">
              <w:rPr>
                <w:rFonts w:ascii="Times New Roman" w:eastAsia="Times New Roman" w:hAnsi="Times New Roman" w:cs="Times New Roman"/>
                <w:sz w:val="20"/>
                <w:szCs w:val="20"/>
              </w:rPr>
              <w:t xml:space="preserve"> детский сад общеразвивающего вида «</w:t>
            </w:r>
            <w:proofErr w:type="spellStart"/>
            <w:r w:rsidRPr="00D67DAE">
              <w:rPr>
                <w:rFonts w:ascii="Times New Roman" w:eastAsia="Times New Roman" w:hAnsi="Times New Roman" w:cs="Times New Roman"/>
                <w:sz w:val="20"/>
                <w:szCs w:val="20"/>
              </w:rPr>
              <w:t>Лейсан</w:t>
            </w:r>
            <w:proofErr w:type="spellEnd"/>
            <w:r w:rsidRPr="00D67DAE">
              <w:rPr>
                <w:rFonts w:ascii="Times New Roman" w:eastAsia="Times New Roman" w:hAnsi="Times New Roman" w:cs="Times New Roman"/>
                <w:sz w:val="20"/>
                <w:szCs w:val="20"/>
              </w:rPr>
              <w:t xml:space="preserve">» </w:t>
            </w:r>
            <w:proofErr w:type="spellStart"/>
            <w:r w:rsidRPr="00D67DAE">
              <w:rPr>
                <w:rFonts w:ascii="Times New Roman" w:eastAsia="Times New Roman" w:hAnsi="Times New Roman" w:cs="Times New Roman"/>
                <w:sz w:val="20"/>
                <w:szCs w:val="20"/>
              </w:rPr>
              <w:t>Апастовского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А65-13295/2020</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10.08.2020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19</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МБДОУ «Детский сад общеразвивающего вида №36 «Сосенка» </w:t>
            </w:r>
            <w:proofErr w:type="spellStart"/>
            <w:r w:rsidRPr="00D67DAE">
              <w:rPr>
                <w:rFonts w:ascii="Times New Roman" w:eastAsia="Times New Roman" w:hAnsi="Times New Roman" w:cs="Times New Roman"/>
                <w:sz w:val="20"/>
                <w:szCs w:val="20"/>
              </w:rPr>
              <w:t>Зеленодольского</w:t>
            </w:r>
            <w:proofErr w:type="spellEnd"/>
            <w:r w:rsidRPr="00D67DAE">
              <w:rPr>
                <w:rFonts w:ascii="Times New Roman" w:eastAsia="Times New Roman" w:hAnsi="Times New Roman" w:cs="Times New Roman"/>
                <w:sz w:val="20"/>
                <w:szCs w:val="20"/>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А65-16449/2020</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10.09.2020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20</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 xml:space="preserve">ГКУ  «Центр занятости населения </w:t>
            </w:r>
            <w:proofErr w:type="spellStart"/>
            <w:r w:rsidRPr="00D67DAE">
              <w:rPr>
                <w:rFonts w:ascii="Times New Roman" w:eastAsia="Times New Roman" w:hAnsi="Times New Roman" w:cs="Times New Roman"/>
                <w:sz w:val="20"/>
                <w:szCs w:val="20"/>
              </w:rPr>
              <w:t>Апастовского</w:t>
            </w:r>
            <w:proofErr w:type="spellEnd"/>
            <w:r w:rsidRPr="00D67DAE">
              <w:rPr>
                <w:rFonts w:ascii="Times New Roman" w:eastAsia="Times New Roman" w:hAnsi="Times New Roman" w:cs="Times New Roman"/>
                <w:sz w:val="20"/>
                <w:szCs w:val="20"/>
              </w:rPr>
              <w:t xml:space="preserve">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А65-17563/2020</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28.09.2020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21</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18"/>
                <w:szCs w:val="18"/>
              </w:rPr>
            </w:pPr>
            <w:r w:rsidRPr="00D67DAE">
              <w:rPr>
                <w:rFonts w:ascii="Times New Roman" w:eastAsia="Times New Roman" w:hAnsi="Times New Roman" w:cs="Times New Roman"/>
                <w:sz w:val="18"/>
                <w:szCs w:val="18"/>
              </w:rPr>
              <w:t>МБОУ "</w:t>
            </w:r>
            <w:proofErr w:type="spellStart"/>
            <w:r w:rsidRPr="00D67DAE">
              <w:rPr>
                <w:rFonts w:ascii="Times New Roman" w:eastAsia="Times New Roman" w:hAnsi="Times New Roman" w:cs="Times New Roman"/>
                <w:sz w:val="18"/>
                <w:szCs w:val="18"/>
              </w:rPr>
              <w:t>Бурнашевская</w:t>
            </w:r>
            <w:proofErr w:type="spellEnd"/>
            <w:r w:rsidRPr="00D67DAE">
              <w:rPr>
                <w:rFonts w:ascii="Times New Roman" w:eastAsia="Times New Roman" w:hAnsi="Times New Roman" w:cs="Times New Roman"/>
                <w:sz w:val="18"/>
                <w:szCs w:val="18"/>
              </w:rPr>
              <w:t xml:space="preserve"> средняя общеобразовательная школа" </w:t>
            </w:r>
            <w:proofErr w:type="spellStart"/>
            <w:r w:rsidRPr="00D67DAE">
              <w:rPr>
                <w:rFonts w:ascii="Times New Roman" w:eastAsia="Times New Roman" w:hAnsi="Times New Roman" w:cs="Times New Roman"/>
                <w:sz w:val="18"/>
                <w:szCs w:val="18"/>
              </w:rPr>
              <w:t>Апастовского</w:t>
            </w:r>
            <w:proofErr w:type="spellEnd"/>
            <w:r w:rsidRPr="00D67DAE">
              <w:rPr>
                <w:rFonts w:ascii="Times New Roman" w:eastAsia="Times New Roman" w:hAnsi="Times New Roman" w:cs="Times New Roman"/>
                <w:sz w:val="18"/>
                <w:szCs w:val="18"/>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А65-21483/2020</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03.11.2020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22</w:t>
            </w:r>
          </w:p>
        </w:tc>
        <w:tc>
          <w:tcPr>
            <w:tcW w:w="4230" w:type="dxa"/>
            <w:tcBorders>
              <w:top w:val="nil"/>
              <w:left w:val="nil"/>
              <w:bottom w:val="single" w:sz="4" w:space="0" w:color="auto"/>
              <w:right w:val="single" w:sz="4" w:space="0" w:color="auto"/>
            </w:tcBorders>
            <w:vAlign w:val="bottom"/>
            <w:hideMark/>
          </w:tcPr>
          <w:p w:rsidR="00D67DAE" w:rsidRPr="00D67DAE" w:rsidRDefault="00D67DAE" w:rsidP="00D67DAE">
            <w:pPr>
              <w:spacing w:after="0" w:line="240" w:lineRule="auto"/>
              <w:rPr>
                <w:rFonts w:ascii="Times New Roman" w:eastAsia="Times New Roman" w:hAnsi="Times New Roman" w:cs="Times New Roman"/>
                <w:sz w:val="18"/>
                <w:szCs w:val="18"/>
              </w:rPr>
            </w:pPr>
            <w:r w:rsidRPr="00D67DAE">
              <w:rPr>
                <w:rFonts w:ascii="Times New Roman" w:eastAsia="Times New Roman" w:hAnsi="Times New Roman" w:cs="Times New Roman"/>
                <w:sz w:val="18"/>
                <w:szCs w:val="18"/>
              </w:rPr>
              <w:t>МБУДО "Детская школа искусств города Буинска Республики Татарстан"</w:t>
            </w:r>
          </w:p>
        </w:tc>
        <w:tc>
          <w:tcPr>
            <w:tcW w:w="1843"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А65-25258/2020</w:t>
            </w:r>
          </w:p>
        </w:tc>
        <w:tc>
          <w:tcPr>
            <w:tcW w:w="1418"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22.12.2020</w:t>
            </w: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6 000.00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23</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rPr>
            </w:pPr>
            <w:r w:rsidRPr="00D67DAE">
              <w:rPr>
                <w:rFonts w:ascii="Times New Roman" w:eastAsia="Times New Roman" w:hAnsi="Times New Roman" w:cs="Times New Roman"/>
                <w:sz w:val="18"/>
                <w:szCs w:val="18"/>
              </w:rPr>
              <w:t>МБУ «</w:t>
            </w:r>
            <w:proofErr w:type="spellStart"/>
            <w:r w:rsidRPr="00D67DAE">
              <w:rPr>
                <w:rFonts w:ascii="Times New Roman" w:eastAsia="Times New Roman" w:hAnsi="Times New Roman" w:cs="Times New Roman"/>
                <w:sz w:val="18"/>
                <w:szCs w:val="18"/>
              </w:rPr>
              <w:t>Межпоселенческая</w:t>
            </w:r>
            <w:proofErr w:type="spellEnd"/>
            <w:r w:rsidRPr="00D67DAE">
              <w:rPr>
                <w:rFonts w:ascii="Times New Roman" w:eastAsia="Times New Roman" w:hAnsi="Times New Roman" w:cs="Times New Roman"/>
                <w:sz w:val="18"/>
                <w:szCs w:val="18"/>
              </w:rPr>
              <w:t xml:space="preserve"> библиотека </w:t>
            </w:r>
            <w:proofErr w:type="spellStart"/>
            <w:r w:rsidRPr="00D67DAE">
              <w:rPr>
                <w:rFonts w:ascii="Times New Roman" w:eastAsia="Times New Roman" w:hAnsi="Times New Roman" w:cs="Times New Roman"/>
                <w:sz w:val="18"/>
                <w:szCs w:val="18"/>
              </w:rPr>
              <w:t>Дрожжановского</w:t>
            </w:r>
            <w:proofErr w:type="spellEnd"/>
            <w:r w:rsidRPr="00D67DAE">
              <w:rPr>
                <w:rFonts w:ascii="Times New Roman" w:eastAsia="Times New Roman" w:hAnsi="Times New Roman" w:cs="Times New Roman"/>
                <w:sz w:val="18"/>
                <w:szCs w:val="18"/>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А65-25903/2020</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10.02.2021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24</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rPr>
            </w:pPr>
            <w:r w:rsidRPr="00D67DAE">
              <w:rPr>
                <w:rFonts w:ascii="Times New Roman" w:eastAsia="Times New Roman" w:hAnsi="Times New Roman" w:cs="Times New Roman"/>
                <w:sz w:val="18"/>
                <w:szCs w:val="18"/>
              </w:rPr>
              <w:t>МБОУ «Больше-</w:t>
            </w:r>
            <w:proofErr w:type="spellStart"/>
            <w:r w:rsidRPr="00D67DAE">
              <w:rPr>
                <w:rFonts w:ascii="Times New Roman" w:eastAsia="Times New Roman" w:hAnsi="Times New Roman" w:cs="Times New Roman"/>
                <w:sz w:val="18"/>
                <w:szCs w:val="18"/>
              </w:rPr>
              <w:t>Фроловская</w:t>
            </w:r>
            <w:proofErr w:type="spellEnd"/>
            <w:r w:rsidRPr="00D67DAE">
              <w:rPr>
                <w:rFonts w:ascii="Times New Roman" w:eastAsia="Times New Roman" w:hAnsi="Times New Roman" w:cs="Times New Roman"/>
                <w:sz w:val="18"/>
                <w:szCs w:val="18"/>
              </w:rPr>
              <w:t xml:space="preserve"> основная общеобразовательная школа имени героя Советского союза Шафранова Петра Григорьевича </w:t>
            </w:r>
            <w:proofErr w:type="spellStart"/>
            <w:r w:rsidRPr="00D67DAE">
              <w:rPr>
                <w:rFonts w:ascii="Times New Roman" w:eastAsia="Times New Roman" w:hAnsi="Times New Roman" w:cs="Times New Roman"/>
                <w:sz w:val="18"/>
                <w:szCs w:val="18"/>
              </w:rPr>
              <w:t>Буинского</w:t>
            </w:r>
            <w:proofErr w:type="spellEnd"/>
            <w:r w:rsidRPr="00D67DAE">
              <w:rPr>
                <w:rFonts w:ascii="Times New Roman" w:eastAsia="Times New Roman" w:hAnsi="Times New Roman" w:cs="Times New Roman"/>
                <w:sz w:val="18"/>
                <w:szCs w:val="18"/>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А65-29553/2020</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11.02.2021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25</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rPr>
            </w:pPr>
            <w:r w:rsidRPr="00D67DAE">
              <w:rPr>
                <w:rFonts w:ascii="Times New Roman" w:eastAsia="Times New Roman" w:hAnsi="Times New Roman" w:cs="Times New Roman"/>
                <w:sz w:val="18"/>
                <w:szCs w:val="18"/>
              </w:rPr>
              <w:t>МБОУ «</w:t>
            </w:r>
            <w:proofErr w:type="spellStart"/>
            <w:r w:rsidRPr="00D67DAE">
              <w:rPr>
                <w:rFonts w:ascii="Times New Roman" w:eastAsia="Times New Roman" w:hAnsi="Times New Roman" w:cs="Times New Roman"/>
                <w:sz w:val="18"/>
                <w:szCs w:val="18"/>
              </w:rPr>
              <w:t>Верхнелащинская</w:t>
            </w:r>
            <w:proofErr w:type="spellEnd"/>
            <w:r w:rsidRPr="00D67DAE">
              <w:rPr>
                <w:rFonts w:ascii="Times New Roman" w:eastAsia="Times New Roman" w:hAnsi="Times New Roman" w:cs="Times New Roman"/>
                <w:sz w:val="18"/>
                <w:szCs w:val="18"/>
              </w:rPr>
              <w:t xml:space="preserve"> основная общеобразовательная школа </w:t>
            </w:r>
            <w:proofErr w:type="spellStart"/>
            <w:r w:rsidRPr="00D67DAE">
              <w:rPr>
                <w:rFonts w:ascii="Times New Roman" w:eastAsia="Times New Roman" w:hAnsi="Times New Roman" w:cs="Times New Roman"/>
                <w:sz w:val="18"/>
                <w:szCs w:val="18"/>
              </w:rPr>
              <w:t>Буинского</w:t>
            </w:r>
            <w:proofErr w:type="spellEnd"/>
            <w:r w:rsidRPr="00D67DAE">
              <w:rPr>
                <w:rFonts w:ascii="Times New Roman" w:eastAsia="Times New Roman" w:hAnsi="Times New Roman" w:cs="Times New Roman"/>
                <w:sz w:val="18"/>
                <w:szCs w:val="18"/>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А65-29588/2020</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17.02.2021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26</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rPr>
            </w:pPr>
            <w:r w:rsidRPr="00D67DAE">
              <w:rPr>
                <w:rFonts w:ascii="Times New Roman" w:eastAsia="Times New Roman" w:hAnsi="Times New Roman" w:cs="Times New Roman"/>
                <w:sz w:val="18"/>
                <w:szCs w:val="18"/>
              </w:rPr>
              <w:t>МБОУ «Нижне-</w:t>
            </w:r>
            <w:proofErr w:type="spellStart"/>
            <w:r w:rsidRPr="00D67DAE">
              <w:rPr>
                <w:rFonts w:ascii="Times New Roman" w:eastAsia="Times New Roman" w:hAnsi="Times New Roman" w:cs="Times New Roman"/>
                <w:sz w:val="18"/>
                <w:szCs w:val="18"/>
              </w:rPr>
              <w:t>Наратбашская</w:t>
            </w:r>
            <w:proofErr w:type="spellEnd"/>
            <w:r w:rsidRPr="00D67DAE">
              <w:rPr>
                <w:rFonts w:ascii="Times New Roman" w:eastAsia="Times New Roman" w:hAnsi="Times New Roman" w:cs="Times New Roman"/>
                <w:sz w:val="18"/>
                <w:szCs w:val="18"/>
              </w:rPr>
              <w:t xml:space="preserve"> основная общеобразовательная школа </w:t>
            </w:r>
            <w:proofErr w:type="spellStart"/>
            <w:r w:rsidRPr="00D67DAE">
              <w:rPr>
                <w:rFonts w:ascii="Times New Roman" w:eastAsia="Times New Roman" w:hAnsi="Times New Roman" w:cs="Times New Roman"/>
                <w:sz w:val="18"/>
                <w:szCs w:val="18"/>
              </w:rPr>
              <w:t>Буинского</w:t>
            </w:r>
            <w:proofErr w:type="spellEnd"/>
            <w:r w:rsidRPr="00D67DAE">
              <w:rPr>
                <w:rFonts w:ascii="Times New Roman" w:eastAsia="Times New Roman" w:hAnsi="Times New Roman" w:cs="Times New Roman"/>
                <w:sz w:val="18"/>
                <w:szCs w:val="18"/>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А65-30299/2020</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25.02.2021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27</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rPr>
            </w:pPr>
            <w:r w:rsidRPr="00D67DAE">
              <w:rPr>
                <w:rFonts w:ascii="Times New Roman" w:eastAsia="Times New Roman" w:hAnsi="Times New Roman" w:cs="Times New Roman"/>
                <w:sz w:val="18"/>
                <w:szCs w:val="18"/>
              </w:rPr>
              <w:t>МБОУ «</w:t>
            </w:r>
            <w:proofErr w:type="spellStart"/>
            <w:r w:rsidRPr="00D67DAE">
              <w:rPr>
                <w:rFonts w:ascii="Times New Roman" w:eastAsia="Times New Roman" w:hAnsi="Times New Roman" w:cs="Times New Roman"/>
                <w:sz w:val="18"/>
                <w:szCs w:val="18"/>
              </w:rPr>
              <w:t>Черки-Гришинская</w:t>
            </w:r>
            <w:proofErr w:type="spellEnd"/>
            <w:r w:rsidRPr="00D67DAE">
              <w:rPr>
                <w:rFonts w:ascii="Times New Roman" w:eastAsia="Times New Roman" w:hAnsi="Times New Roman" w:cs="Times New Roman"/>
                <w:sz w:val="18"/>
                <w:szCs w:val="18"/>
              </w:rPr>
              <w:t xml:space="preserve"> основная общеобразовательная школа </w:t>
            </w:r>
            <w:proofErr w:type="spellStart"/>
            <w:r w:rsidRPr="00D67DAE">
              <w:rPr>
                <w:rFonts w:ascii="Times New Roman" w:eastAsia="Times New Roman" w:hAnsi="Times New Roman" w:cs="Times New Roman"/>
                <w:sz w:val="18"/>
                <w:szCs w:val="18"/>
              </w:rPr>
              <w:t>Буинского</w:t>
            </w:r>
            <w:proofErr w:type="spellEnd"/>
            <w:r w:rsidRPr="00D67DAE">
              <w:rPr>
                <w:rFonts w:ascii="Times New Roman" w:eastAsia="Times New Roman" w:hAnsi="Times New Roman" w:cs="Times New Roman"/>
                <w:sz w:val="18"/>
                <w:szCs w:val="18"/>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А65-1613/2021</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31.03.2021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28</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lang w:eastAsia="ru-RU"/>
              </w:rPr>
            </w:pPr>
            <w:r w:rsidRPr="00D67DAE">
              <w:rPr>
                <w:rFonts w:ascii="Times New Roman" w:eastAsia="Times New Roman" w:hAnsi="Times New Roman" w:cs="Times New Roman"/>
                <w:sz w:val="18"/>
                <w:szCs w:val="18"/>
                <w:lang w:eastAsia="ru-RU"/>
              </w:rPr>
              <w:t>МБОУ "</w:t>
            </w:r>
            <w:proofErr w:type="spellStart"/>
            <w:r w:rsidRPr="00D67DAE">
              <w:rPr>
                <w:rFonts w:ascii="Times New Roman" w:eastAsia="Times New Roman" w:hAnsi="Times New Roman" w:cs="Times New Roman"/>
                <w:sz w:val="18"/>
                <w:szCs w:val="18"/>
                <w:lang w:eastAsia="ru-RU"/>
              </w:rPr>
              <w:t>Протопоповская</w:t>
            </w:r>
            <w:proofErr w:type="spellEnd"/>
            <w:r w:rsidRPr="00D67DAE">
              <w:rPr>
                <w:rFonts w:ascii="Times New Roman" w:eastAsia="Times New Roman" w:hAnsi="Times New Roman" w:cs="Times New Roman"/>
                <w:sz w:val="18"/>
                <w:szCs w:val="18"/>
                <w:lang w:eastAsia="ru-RU"/>
              </w:rPr>
              <w:t xml:space="preserve"> средняя общеобразовательная школа </w:t>
            </w:r>
            <w:proofErr w:type="spellStart"/>
            <w:r w:rsidRPr="00D67DAE">
              <w:rPr>
                <w:rFonts w:ascii="Times New Roman" w:eastAsia="Times New Roman" w:hAnsi="Times New Roman" w:cs="Times New Roman"/>
                <w:sz w:val="18"/>
                <w:szCs w:val="18"/>
                <w:lang w:eastAsia="ru-RU"/>
              </w:rPr>
              <w:t>Буинского</w:t>
            </w:r>
            <w:proofErr w:type="spellEnd"/>
            <w:r w:rsidRPr="00D67DAE">
              <w:rPr>
                <w:rFonts w:ascii="Times New Roman" w:eastAsia="Times New Roman" w:hAnsi="Times New Roman" w:cs="Times New Roman"/>
                <w:sz w:val="18"/>
                <w:szCs w:val="18"/>
                <w:lang w:eastAsia="ru-RU"/>
              </w:rPr>
              <w:t xml:space="preserve"> муниципального района </w:t>
            </w:r>
            <w:proofErr w:type="spellStart"/>
            <w:r w:rsidRPr="00D67DAE">
              <w:rPr>
                <w:rFonts w:ascii="Times New Roman" w:eastAsia="Times New Roman" w:hAnsi="Times New Roman" w:cs="Times New Roman"/>
                <w:sz w:val="18"/>
                <w:szCs w:val="18"/>
                <w:lang w:eastAsia="ru-RU"/>
              </w:rPr>
              <w:t>Респубдики</w:t>
            </w:r>
            <w:proofErr w:type="spellEnd"/>
            <w:r w:rsidRPr="00D67DAE">
              <w:rPr>
                <w:rFonts w:ascii="Times New Roman" w:eastAsia="Times New Roman" w:hAnsi="Times New Roman" w:cs="Times New Roman"/>
                <w:sz w:val="18"/>
                <w:szCs w:val="18"/>
                <w:lang w:eastAsia="ru-RU"/>
              </w:rPr>
              <w:t xml:space="preserve">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lang w:eastAsia="ru-RU"/>
              </w:rPr>
            </w:pPr>
            <w:r w:rsidRPr="00D67DAE">
              <w:rPr>
                <w:rFonts w:ascii="Times New Roman" w:eastAsia="Times New Roman" w:hAnsi="Times New Roman" w:cs="Times New Roman"/>
                <w:sz w:val="20"/>
                <w:szCs w:val="20"/>
                <w:lang w:eastAsia="ru-RU"/>
              </w:rPr>
              <w:t>А65-3350/2021</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lang w:eastAsia="ru-RU"/>
              </w:rPr>
            </w:pPr>
            <w:r w:rsidRPr="00D67DAE">
              <w:rPr>
                <w:rFonts w:ascii="Times New Roman" w:eastAsia="Times New Roman" w:hAnsi="Times New Roman" w:cs="Times New Roman"/>
                <w:sz w:val="20"/>
                <w:szCs w:val="20"/>
                <w:lang w:eastAsia="ru-RU"/>
              </w:rPr>
              <w:t>14.04.2021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29</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lang w:eastAsia="ru-RU"/>
              </w:rPr>
            </w:pPr>
            <w:r w:rsidRPr="00D67DAE">
              <w:rPr>
                <w:rFonts w:ascii="Times New Roman" w:eastAsia="Times New Roman" w:hAnsi="Times New Roman" w:cs="Times New Roman"/>
                <w:sz w:val="18"/>
                <w:szCs w:val="18"/>
                <w:lang w:eastAsia="ru-RU"/>
              </w:rPr>
              <w:t>МБДОУ "</w:t>
            </w:r>
            <w:proofErr w:type="spellStart"/>
            <w:r w:rsidRPr="00D67DAE">
              <w:rPr>
                <w:rFonts w:ascii="Times New Roman" w:eastAsia="Times New Roman" w:hAnsi="Times New Roman" w:cs="Times New Roman"/>
                <w:sz w:val="18"/>
                <w:szCs w:val="18"/>
                <w:lang w:eastAsia="ru-RU"/>
              </w:rPr>
              <w:t>Новотинчалинский</w:t>
            </w:r>
            <w:proofErr w:type="spellEnd"/>
            <w:r w:rsidRPr="00D67DAE">
              <w:rPr>
                <w:rFonts w:ascii="Times New Roman" w:eastAsia="Times New Roman" w:hAnsi="Times New Roman" w:cs="Times New Roman"/>
                <w:sz w:val="18"/>
                <w:szCs w:val="18"/>
                <w:lang w:eastAsia="ru-RU"/>
              </w:rPr>
              <w:t xml:space="preserve"> детский сад </w:t>
            </w:r>
            <w:proofErr w:type="spellStart"/>
            <w:r w:rsidRPr="00D67DAE">
              <w:rPr>
                <w:rFonts w:ascii="Times New Roman" w:eastAsia="Times New Roman" w:hAnsi="Times New Roman" w:cs="Times New Roman"/>
                <w:sz w:val="18"/>
                <w:szCs w:val="18"/>
                <w:lang w:eastAsia="ru-RU"/>
              </w:rPr>
              <w:t>Буинского</w:t>
            </w:r>
            <w:proofErr w:type="spellEnd"/>
            <w:r w:rsidRPr="00D67DAE">
              <w:rPr>
                <w:rFonts w:ascii="Times New Roman" w:eastAsia="Times New Roman" w:hAnsi="Times New Roman" w:cs="Times New Roman"/>
                <w:sz w:val="18"/>
                <w:szCs w:val="18"/>
                <w:lang w:eastAsia="ru-RU"/>
              </w:rPr>
              <w:t xml:space="preserve"> муниципального района </w:t>
            </w:r>
            <w:proofErr w:type="spellStart"/>
            <w:r w:rsidRPr="00D67DAE">
              <w:rPr>
                <w:rFonts w:ascii="Times New Roman" w:eastAsia="Times New Roman" w:hAnsi="Times New Roman" w:cs="Times New Roman"/>
                <w:sz w:val="18"/>
                <w:szCs w:val="18"/>
                <w:lang w:eastAsia="ru-RU"/>
              </w:rPr>
              <w:t>Респубдики</w:t>
            </w:r>
            <w:proofErr w:type="spellEnd"/>
            <w:r w:rsidRPr="00D67DAE">
              <w:rPr>
                <w:rFonts w:ascii="Times New Roman" w:eastAsia="Times New Roman" w:hAnsi="Times New Roman" w:cs="Times New Roman"/>
                <w:sz w:val="18"/>
                <w:szCs w:val="18"/>
                <w:lang w:eastAsia="ru-RU"/>
              </w:rPr>
              <w:t xml:space="preserve">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lang w:eastAsia="ru-RU"/>
              </w:rPr>
            </w:pPr>
            <w:r w:rsidRPr="00D67DAE">
              <w:rPr>
                <w:rFonts w:ascii="Times New Roman" w:eastAsia="Times New Roman" w:hAnsi="Times New Roman" w:cs="Times New Roman"/>
                <w:sz w:val="20"/>
                <w:szCs w:val="20"/>
                <w:lang w:eastAsia="ru-RU"/>
              </w:rPr>
              <w:t>А65-3353/2021</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lang w:eastAsia="ru-RU"/>
              </w:rPr>
            </w:pPr>
            <w:r w:rsidRPr="00D67DAE">
              <w:rPr>
                <w:rFonts w:ascii="Times New Roman" w:eastAsia="Times New Roman" w:hAnsi="Times New Roman" w:cs="Times New Roman"/>
                <w:sz w:val="20"/>
                <w:szCs w:val="20"/>
                <w:lang w:eastAsia="ru-RU"/>
              </w:rPr>
              <w:t>14.04.2021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30</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lang w:eastAsia="ru-RU"/>
              </w:rPr>
            </w:pPr>
            <w:r w:rsidRPr="00D67DAE">
              <w:rPr>
                <w:rFonts w:ascii="Times New Roman" w:eastAsia="Times New Roman" w:hAnsi="Times New Roman" w:cs="Times New Roman"/>
                <w:sz w:val="18"/>
                <w:szCs w:val="18"/>
                <w:lang w:eastAsia="ru-RU"/>
              </w:rPr>
              <w:t xml:space="preserve">МБОУ "Средняя общеобразовательная школа №1 с углубленным изучением отдельных предметов" </w:t>
            </w:r>
            <w:proofErr w:type="spellStart"/>
            <w:r w:rsidRPr="00D67DAE">
              <w:rPr>
                <w:rFonts w:ascii="Times New Roman" w:eastAsia="Times New Roman" w:hAnsi="Times New Roman" w:cs="Times New Roman"/>
                <w:sz w:val="18"/>
                <w:szCs w:val="18"/>
                <w:lang w:eastAsia="ru-RU"/>
              </w:rPr>
              <w:t>г.Буинск</w:t>
            </w:r>
            <w:proofErr w:type="spellEnd"/>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lang w:eastAsia="ru-RU"/>
              </w:rPr>
            </w:pPr>
            <w:r w:rsidRPr="00D67DAE">
              <w:rPr>
                <w:rFonts w:ascii="Times New Roman" w:eastAsia="Times New Roman" w:hAnsi="Times New Roman" w:cs="Times New Roman"/>
                <w:sz w:val="20"/>
                <w:szCs w:val="20"/>
                <w:lang w:eastAsia="ru-RU"/>
              </w:rPr>
              <w:t>А65-3354/2021</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lang w:eastAsia="ru-RU"/>
              </w:rPr>
            </w:pPr>
            <w:r w:rsidRPr="00D67DAE">
              <w:rPr>
                <w:rFonts w:ascii="Times New Roman" w:eastAsia="Times New Roman" w:hAnsi="Times New Roman" w:cs="Times New Roman"/>
                <w:sz w:val="20"/>
                <w:szCs w:val="20"/>
                <w:lang w:eastAsia="ru-RU"/>
              </w:rPr>
              <w:t>19.04.2021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31</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lang w:eastAsia="ru-RU"/>
              </w:rPr>
            </w:pPr>
            <w:r w:rsidRPr="00D67DAE">
              <w:rPr>
                <w:rFonts w:ascii="Times New Roman" w:eastAsia="Times New Roman" w:hAnsi="Times New Roman" w:cs="Times New Roman"/>
                <w:sz w:val="18"/>
                <w:szCs w:val="18"/>
                <w:lang w:eastAsia="ru-RU"/>
              </w:rPr>
              <w:t>МБОУ "</w:t>
            </w:r>
            <w:proofErr w:type="spellStart"/>
            <w:r w:rsidRPr="00D67DAE">
              <w:rPr>
                <w:rFonts w:ascii="Times New Roman" w:eastAsia="Times New Roman" w:hAnsi="Times New Roman" w:cs="Times New Roman"/>
                <w:sz w:val="18"/>
                <w:szCs w:val="18"/>
                <w:lang w:eastAsia="ru-RU"/>
              </w:rPr>
              <w:t>Камбродская</w:t>
            </w:r>
            <w:proofErr w:type="spellEnd"/>
            <w:r w:rsidRPr="00D67DAE">
              <w:rPr>
                <w:rFonts w:ascii="Times New Roman" w:eastAsia="Times New Roman" w:hAnsi="Times New Roman" w:cs="Times New Roman"/>
                <w:sz w:val="18"/>
                <w:szCs w:val="18"/>
                <w:lang w:eastAsia="ru-RU"/>
              </w:rPr>
              <w:t xml:space="preserve"> основная общеобразовательная школа </w:t>
            </w:r>
            <w:proofErr w:type="spellStart"/>
            <w:r w:rsidRPr="00D67DAE">
              <w:rPr>
                <w:rFonts w:ascii="Times New Roman" w:eastAsia="Times New Roman" w:hAnsi="Times New Roman" w:cs="Times New Roman"/>
                <w:sz w:val="18"/>
                <w:szCs w:val="18"/>
                <w:lang w:eastAsia="ru-RU"/>
              </w:rPr>
              <w:t>Буинского</w:t>
            </w:r>
            <w:proofErr w:type="spellEnd"/>
            <w:r w:rsidRPr="00D67DAE">
              <w:rPr>
                <w:rFonts w:ascii="Times New Roman" w:eastAsia="Times New Roman" w:hAnsi="Times New Roman" w:cs="Times New Roman"/>
                <w:sz w:val="18"/>
                <w:szCs w:val="18"/>
                <w:lang w:eastAsia="ru-RU"/>
              </w:rPr>
              <w:t xml:space="preserve"> муниципального района </w:t>
            </w:r>
            <w:proofErr w:type="spellStart"/>
            <w:r w:rsidRPr="00D67DAE">
              <w:rPr>
                <w:rFonts w:ascii="Times New Roman" w:eastAsia="Times New Roman" w:hAnsi="Times New Roman" w:cs="Times New Roman"/>
                <w:sz w:val="18"/>
                <w:szCs w:val="18"/>
                <w:lang w:eastAsia="ru-RU"/>
              </w:rPr>
              <w:t>Респубдики</w:t>
            </w:r>
            <w:proofErr w:type="spellEnd"/>
            <w:r w:rsidRPr="00D67DAE">
              <w:rPr>
                <w:rFonts w:ascii="Times New Roman" w:eastAsia="Times New Roman" w:hAnsi="Times New Roman" w:cs="Times New Roman"/>
                <w:sz w:val="18"/>
                <w:szCs w:val="18"/>
                <w:lang w:eastAsia="ru-RU"/>
              </w:rPr>
              <w:t xml:space="preserve">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lang w:eastAsia="ru-RU"/>
              </w:rPr>
            </w:pPr>
            <w:r w:rsidRPr="00D67DAE">
              <w:rPr>
                <w:rFonts w:ascii="Times New Roman" w:eastAsia="Times New Roman" w:hAnsi="Times New Roman" w:cs="Times New Roman"/>
                <w:sz w:val="20"/>
                <w:szCs w:val="20"/>
                <w:lang w:eastAsia="ru-RU"/>
              </w:rPr>
              <w:t>А65-3355/2021</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Times New Roman" w:hAnsi="Times New Roman" w:cs="Times New Roman"/>
                <w:sz w:val="20"/>
                <w:szCs w:val="20"/>
                <w:lang w:eastAsia="ru-RU"/>
              </w:rPr>
            </w:pPr>
            <w:r w:rsidRPr="00D67DAE">
              <w:rPr>
                <w:rFonts w:ascii="Times New Roman" w:eastAsia="Times New Roman" w:hAnsi="Times New Roman" w:cs="Times New Roman"/>
                <w:sz w:val="20"/>
                <w:szCs w:val="20"/>
                <w:lang w:eastAsia="ru-RU"/>
              </w:rPr>
              <w:t>19.04.2021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32</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lang w:eastAsia="ru-RU"/>
              </w:rPr>
            </w:pPr>
            <w:r w:rsidRPr="00D67DAE">
              <w:rPr>
                <w:rFonts w:ascii="Times New Roman" w:eastAsia="Times New Roman" w:hAnsi="Times New Roman" w:cs="Times New Roman"/>
                <w:sz w:val="18"/>
                <w:szCs w:val="18"/>
                <w:lang w:eastAsia="ru-RU"/>
              </w:rPr>
              <w:t>ООО "</w:t>
            </w:r>
            <w:proofErr w:type="spellStart"/>
            <w:r w:rsidRPr="00D67DAE">
              <w:rPr>
                <w:rFonts w:ascii="Times New Roman" w:eastAsia="Times New Roman" w:hAnsi="Times New Roman" w:cs="Times New Roman"/>
                <w:sz w:val="18"/>
                <w:szCs w:val="18"/>
                <w:lang w:eastAsia="ru-RU"/>
              </w:rPr>
              <w:t>Сталкер</w:t>
            </w:r>
            <w:proofErr w:type="spellEnd"/>
            <w:r w:rsidRPr="00D67DAE">
              <w:rPr>
                <w:rFonts w:ascii="Times New Roman" w:eastAsia="Times New Roman" w:hAnsi="Times New Roman" w:cs="Times New Roman"/>
                <w:sz w:val="18"/>
                <w:szCs w:val="18"/>
                <w:lang w:eastAsia="ru-RU"/>
              </w:rPr>
              <w:t>"</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Arial Unicode MS" w:hAnsi="Times New Roman" w:cs="Times New Roman"/>
                <w:sz w:val="20"/>
                <w:szCs w:val="20"/>
                <w:lang w:eastAsia="ru-RU"/>
              </w:rPr>
            </w:pPr>
            <w:r w:rsidRPr="00D67DAE">
              <w:rPr>
                <w:rFonts w:ascii="Times New Roman" w:eastAsia="Arial Unicode MS" w:hAnsi="Times New Roman" w:cs="Times New Roman"/>
                <w:sz w:val="20"/>
                <w:szCs w:val="20"/>
                <w:lang w:eastAsia="ru-RU"/>
              </w:rPr>
              <w:t>А65-8400/2021</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Arial Unicode MS" w:hAnsi="Times New Roman" w:cs="Times New Roman"/>
                <w:sz w:val="20"/>
                <w:szCs w:val="20"/>
                <w:lang w:eastAsia="ru-RU"/>
              </w:rPr>
            </w:pPr>
            <w:r w:rsidRPr="00D67DAE">
              <w:rPr>
                <w:rFonts w:ascii="Times New Roman" w:eastAsia="Arial Unicode MS" w:hAnsi="Times New Roman" w:cs="Times New Roman"/>
                <w:sz w:val="20"/>
                <w:szCs w:val="20"/>
                <w:lang w:eastAsia="ru-RU"/>
              </w:rPr>
              <w:t>30.06.2021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Arial Unicode MS" w:hAnsi="Times New Roman" w:cs="Times New Roman"/>
                <w:sz w:val="20"/>
                <w:szCs w:val="20"/>
              </w:rPr>
            </w:pPr>
            <w:r w:rsidRPr="00D67DAE">
              <w:rPr>
                <w:rFonts w:ascii="Times New Roman" w:eastAsia="Arial Unicode MS"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33</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lang w:eastAsia="ru-RU"/>
              </w:rPr>
            </w:pPr>
            <w:r w:rsidRPr="00D67DAE">
              <w:rPr>
                <w:rFonts w:ascii="Times New Roman" w:eastAsia="Times New Roman" w:hAnsi="Times New Roman" w:cs="Times New Roman"/>
                <w:sz w:val="18"/>
                <w:szCs w:val="18"/>
                <w:lang w:eastAsia="ru-RU"/>
              </w:rPr>
              <w:t xml:space="preserve">Исполнительный комитет </w:t>
            </w:r>
            <w:proofErr w:type="spellStart"/>
            <w:r w:rsidRPr="00D67DAE">
              <w:rPr>
                <w:rFonts w:ascii="Times New Roman" w:eastAsia="Times New Roman" w:hAnsi="Times New Roman" w:cs="Times New Roman"/>
                <w:sz w:val="18"/>
                <w:szCs w:val="18"/>
                <w:lang w:eastAsia="ru-RU"/>
              </w:rPr>
              <w:t>Яшевского</w:t>
            </w:r>
            <w:proofErr w:type="spellEnd"/>
            <w:r w:rsidRPr="00D67DAE">
              <w:rPr>
                <w:rFonts w:ascii="Times New Roman" w:eastAsia="Times New Roman" w:hAnsi="Times New Roman" w:cs="Times New Roman"/>
                <w:sz w:val="18"/>
                <w:szCs w:val="18"/>
                <w:lang w:eastAsia="ru-RU"/>
              </w:rPr>
              <w:t xml:space="preserve"> сельского поселения </w:t>
            </w:r>
            <w:proofErr w:type="spellStart"/>
            <w:r w:rsidRPr="00D67DAE">
              <w:rPr>
                <w:rFonts w:ascii="Times New Roman" w:eastAsia="Times New Roman" w:hAnsi="Times New Roman" w:cs="Times New Roman"/>
                <w:sz w:val="18"/>
                <w:szCs w:val="18"/>
                <w:lang w:eastAsia="ru-RU"/>
              </w:rPr>
              <w:t>Буинского</w:t>
            </w:r>
            <w:proofErr w:type="spellEnd"/>
            <w:r w:rsidRPr="00D67DAE">
              <w:rPr>
                <w:rFonts w:ascii="Times New Roman" w:eastAsia="Times New Roman" w:hAnsi="Times New Roman" w:cs="Times New Roman"/>
                <w:sz w:val="18"/>
                <w:szCs w:val="18"/>
                <w:lang w:eastAsia="ru-RU"/>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Arial Unicode MS" w:hAnsi="Times New Roman" w:cs="Times New Roman"/>
                <w:sz w:val="20"/>
                <w:szCs w:val="20"/>
                <w:lang w:eastAsia="ru-RU"/>
              </w:rPr>
            </w:pPr>
            <w:r w:rsidRPr="00D67DAE">
              <w:rPr>
                <w:rFonts w:ascii="Times New Roman" w:eastAsia="Arial Unicode MS" w:hAnsi="Times New Roman" w:cs="Times New Roman"/>
                <w:sz w:val="20"/>
                <w:szCs w:val="20"/>
                <w:lang w:eastAsia="ru-RU"/>
              </w:rPr>
              <w:t>А65-5651/2021</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Arial Unicode MS" w:hAnsi="Times New Roman" w:cs="Times New Roman"/>
                <w:sz w:val="20"/>
                <w:szCs w:val="20"/>
                <w:lang w:eastAsia="ru-RU"/>
              </w:rPr>
            </w:pPr>
            <w:r w:rsidRPr="00D67DAE">
              <w:rPr>
                <w:rFonts w:ascii="Times New Roman" w:eastAsia="Arial Unicode MS" w:hAnsi="Times New Roman" w:cs="Times New Roman"/>
                <w:sz w:val="20"/>
                <w:szCs w:val="20"/>
                <w:lang w:eastAsia="ru-RU"/>
              </w:rPr>
              <w:t>17.05.2021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Arial Unicode MS" w:hAnsi="Times New Roman" w:cs="Times New Roman"/>
                <w:sz w:val="20"/>
                <w:szCs w:val="20"/>
              </w:rPr>
            </w:pPr>
            <w:r w:rsidRPr="00D67DAE">
              <w:rPr>
                <w:rFonts w:ascii="Times New Roman" w:eastAsia="Arial Unicode MS"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lastRenderedPageBreak/>
              <w:t>34</w:t>
            </w:r>
          </w:p>
        </w:tc>
        <w:tc>
          <w:tcPr>
            <w:tcW w:w="4230" w:type="dxa"/>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18"/>
                <w:szCs w:val="18"/>
                <w:lang w:eastAsia="ru-RU"/>
              </w:rPr>
            </w:pPr>
            <w:r w:rsidRPr="00D67DAE">
              <w:rPr>
                <w:rFonts w:ascii="Times New Roman" w:eastAsia="Times New Roman" w:hAnsi="Times New Roman" w:cs="Times New Roman"/>
                <w:sz w:val="18"/>
                <w:szCs w:val="18"/>
                <w:lang w:eastAsia="ru-RU"/>
              </w:rPr>
              <w:t xml:space="preserve">Исполнительный комитет </w:t>
            </w:r>
            <w:proofErr w:type="spellStart"/>
            <w:r w:rsidRPr="00D67DAE">
              <w:rPr>
                <w:rFonts w:ascii="Times New Roman" w:eastAsia="Times New Roman" w:hAnsi="Times New Roman" w:cs="Times New Roman"/>
                <w:sz w:val="18"/>
                <w:szCs w:val="18"/>
                <w:lang w:eastAsia="ru-RU"/>
              </w:rPr>
              <w:t>Мокросавалеевского</w:t>
            </w:r>
            <w:proofErr w:type="spellEnd"/>
            <w:r w:rsidRPr="00D67DAE">
              <w:rPr>
                <w:rFonts w:ascii="Times New Roman" w:eastAsia="Times New Roman" w:hAnsi="Times New Roman" w:cs="Times New Roman"/>
                <w:sz w:val="18"/>
                <w:szCs w:val="18"/>
                <w:lang w:eastAsia="ru-RU"/>
              </w:rPr>
              <w:t xml:space="preserve"> сельского поселения </w:t>
            </w:r>
            <w:proofErr w:type="spellStart"/>
            <w:r w:rsidRPr="00D67DAE">
              <w:rPr>
                <w:rFonts w:ascii="Times New Roman" w:eastAsia="Times New Roman" w:hAnsi="Times New Roman" w:cs="Times New Roman"/>
                <w:sz w:val="18"/>
                <w:szCs w:val="18"/>
                <w:lang w:eastAsia="ru-RU"/>
              </w:rPr>
              <w:t>Буинского</w:t>
            </w:r>
            <w:proofErr w:type="spellEnd"/>
            <w:r w:rsidRPr="00D67DAE">
              <w:rPr>
                <w:rFonts w:ascii="Times New Roman" w:eastAsia="Times New Roman" w:hAnsi="Times New Roman" w:cs="Times New Roman"/>
                <w:sz w:val="18"/>
                <w:szCs w:val="18"/>
                <w:lang w:eastAsia="ru-RU"/>
              </w:rPr>
              <w:t xml:space="preserve"> муниципального района Республики Татарстан</w:t>
            </w:r>
          </w:p>
        </w:tc>
        <w:tc>
          <w:tcPr>
            <w:tcW w:w="1843"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Arial Unicode MS" w:hAnsi="Times New Roman" w:cs="Times New Roman"/>
                <w:sz w:val="20"/>
                <w:szCs w:val="20"/>
                <w:lang w:eastAsia="ru-RU"/>
              </w:rPr>
            </w:pPr>
            <w:r w:rsidRPr="00D67DAE">
              <w:rPr>
                <w:rFonts w:ascii="Times New Roman" w:eastAsia="Arial Unicode MS" w:hAnsi="Times New Roman" w:cs="Times New Roman"/>
                <w:sz w:val="20"/>
                <w:szCs w:val="20"/>
                <w:lang w:eastAsia="ru-RU"/>
              </w:rPr>
              <w:t>А65-5648/2021</w:t>
            </w:r>
          </w:p>
        </w:tc>
        <w:tc>
          <w:tcPr>
            <w:tcW w:w="1418"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rPr>
                <w:rFonts w:ascii="Times New Roman" w:eastAsia="Arial Unicode MS" w:hAnsi="Times New Roman" w:cs="Times New Roman"/>
                <w:sz w:val="20"/>
                <w:szCs w:val="20"/>
                <w:lang w:eastAsia="ru-RU"/>
              </w:rPr>
            </w:pPr>
            <w:r w:rsidRPr="00D67DAE">
              <w:rPr>
                <w:rFonts w:ascii="Times New Roman" w:eastAsia="Arial Unicode MS" w:hAnsi="Times New Roman" w:cs="Times New Roman"/>
                <w:sz w:val="20"/>
                <w:szCs w:val="20"/>
                <w:lang w:eastAsia="ru-RU"/>
              </w:rPr>
              <w:t>17.05.2021</w:t>
            </w:r>
          </w:p>
        </w:tc>
        <w:tc>
          <w:tcPr>
            <w:tcW w:w="1417" w:type="dxa"/>
            <w:tcBorders>
              <w:top w:val="nil"/>
              <w:left w:val="nil"/>
              <w:bottom w:val="single" w:sz="4" w:space="0" w:color="auto"/>
              <w:right w:val="single" w:sz="4" w:space="0" w:color="auto"/>
            </w:tcBorders>
            <w:noWrap/>
            <w:vAlign w:val="bottom"/>
          </w:tcPr>
          <w:p w:rsidR="00D67DAE" w:rsidRPr="00D67DAE" w:rsidRDefault="00D67DAE" w:rsidP="00D67DAE">
            <w:pPr>
              <w:spacing w:after="0" w:line="240" w:lineRule="auto"/>
              <w:jc w:val="right"/>
              <w:rPr>
                <w:rFonts w:ascii="Times New Roman" w:eastAsia="Arial Unicode MS" w:hAnsi="Times New Roman" w:cs="Times New Roman"/>
                <w:sz w:val="20"/>
                <w:szCs w:val="20"/>
              </w:rPr>
            </w:pPr>
            <w:r w:rsidRPr="00D67DAE">
              <w:rPr>
                <w:rFonts w:ascii="Times New Roman" w:eastAsia="Arial Unicode MS" w:hAnsi="Times New Roman" w:cs="Times New Roman"/>
                <w:sz w:val="20"/>
                <w:szCs w:val="20"/>
              </w:rPr>
              <w:t>6000.00</w:t>
            </w:r>
          </w:p>
        </w:tc>
      </w:tr>
      <w:tr w:rsidR="00D67DAE" w:rsidRPr="00D67DAE" w:rsidTr="00EA002D">
        <w:trPr>
          <w:trHeight w:val="372"/>
        </w:trPr>
        <w:tc>
          <w:tcPr>
            <w:tcW w:w="888" w:type="dxa"/>
            <w:tcBorders>
              <w:top w:val="nil"/>
              <w:left w:val="single" w:sz="4" w:space="0" w:color="auto"/>
              <w:bottom w:val="single" w:sz="4" w:space="0" w:color="auto"/>
              <w:right w:val="single" w:sz="4" w:space="0" w:color="auto"/>
            </w:tcBorders>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0"/>
                <w:szCs w:val="20"/>
              </w:rPr>
            </w:pPr>
            <w:r w:rsidRPr="00D67DAE">
              <w:rPr>
                <w:rFonts w:ascii="Times New Roman" w:eastAsia="Times New Roman" w:hAnsi="Times New Roman" w:cs="Times New Roman"/>
                <w:sz w:val="20"/>
                <w:szCs w:val="20"/>
              </w:rPr>
              <w:t>ИТОГО</w:t>
            </w:r>
          </w:p>
        </w:tc>
        <w:tc>
          <w:tcPr>
            <w:tcW w:w="7491" w:type="dxa"/>
            <w:gridSpan w:val="3"/>
            <w:tcBorders>
              <w:top w:val="nil"/>
              <w:left w:val="nil"/>
              <w:bottom w:val="single" w:sz="4" w:space="0" w:color="auto"/>
              <w:right w:val="single" w:sz="4" w:space="0" w:color="auto"/>
            </w:tcBorders>
            <w:vAlign w:val="bottom"/>
          </w:tcPr>
          <w:p w:rsidR="00D67DAE" w:rsidRPr="00D67DAE" w:rsidRDefault="00D67DAE" w:rsidP="00D67DAE">
            <w:pPr>
              <w:spacing w:after="0" w:line="240" w:lineRule="auto"/>
              <w:rPr>
                <w:rFonts w:ascii="Times New Roman" w:eastAsia="Times New Roman" w:hAnsi="Times New Roman" w:cs="Times New Roman"/>
                <w:sz w:val="20"/>
                <w:szCs w:val="20"/>
              </w:rPr>
            </w:pPr>
          </w:p>
        </w:tc>
        <w:tc>
          <w:tcPr>
            <w:tcW w:w="1417" w:type="dxa"/>
            <w:tcBorders>
              <w:top w:val="nil"/>
              <w:left w:val="nil"/>
              <w:bottom w:val="single" w:sz="4" w:space="0" w:color="auto"/>
              <w:right w:val="single" w:sz="4" w:space="0" w:color="auto"/>
            </w:tcBorders>
            <w:noWrap/>
            <w:vAlign w:val="bottom"/>
            <w:hideMark/>
          </w:tcPr>
          <w:p w:rsidR="00D67DAE" w:rsidRPr="00D67DAE" w:rsidRDefault="00D67DAE" w:rsidP="00D67DAE">
            <w:pPr>
              <w:spacing w:after="0" w:line="240" w:lineRule="auto"/>
              <w:jc w:val="center"/>
              <w:rPr>
                <w:rFonts w:ascii="Times New Roman" w:eastAsia="Times New Roman" w:hAnsi="Times New Roman" w:cs="Times New Roman"/>
                <w:sz w:val="28"/>
                <w:szCs w:val="28"/>
              </w:rPr>
            </w:pPr>
            <w:r w:rsidRPr="00D67DAE">
              <w:rPr>
                <w:rFonts w:ascii="Times New Roman" w:eastAsia="Times New Roman" w:hAnsi="Times New Roman" w:cs="Times New Roman"/>
                <w:sz w:val="28"/>
                <w:szCs w:val="28"/>
              </w:rPr>
              <w:t>213000</w:t>
            </w:r>
          </w:p>
        </w:tc>
      </w:tr>
    </w:tbl>
    <w:p w:rsidR="00D67DAE" w:rsidRPr="00D67DAE" w:rsidRDefault="00D67DAE" w:rsidP="00D67DA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bCs/>
          <w:color w:val="000000"/>
          <w:sz w:val="28"/>
          <w:szCs w:val="28"/>
          <w:lang w:eastAsia="ru-RU"/>
        </w:rPr>
        <w:t xml:space="preserve">  В форме 0503296 показатель стр.010 графы 3 раздела 1 (224462,00 руб.) не соответствует показателю графы 8 раздела 1 за предыдущий год (218462,00 руб.) в связи </w:t>
      </w:r>
      <w:r w:rsidRPr="00D67DAE">
        <w:rPr>
          <w:rFonts w:ascii="Times New Roman" w:eastAsia="Times New Roman" w:hAnsi="Times New Roman" w:cs="Times New Roman"/>
          <w:color w:val="000000"/>
          <w:sz w:val="28"/>
          <w:szCs w:val="28"/>
          <w:lang w:eastAsia="ru-RU"/>
        </w:rPr>
        <w:t>с ошибкой прошлых лет. Не принята к учету</w:t>
      </w:r>
      <w:r w:rsidRPr="00D67DAE">
        <w:rPr>
          <w:rFonts w:ascii="Times New Roman" w:eastAsia="Times New Roman" w:hAnsi="Times New Roman" w:cs="Times New Roman"/>
          <w:sz w:val="28"/>
          <w:szCs w:val="28"/>
          <w:lang w:eastAsia="ru-RU"/>
        </w:rPr>
        <w:t xml:space="preserve"> кредиторская задолженность по Решению Арбитражного суда Республики Татарстан дело №А65-21218/2020 от 02.12.2020г. по  контрагенту  ГКУ «Республиканский центр материальной помощи (компенсационных выплат) ИНН1657054678 на счете 1.302.97 «Расчеты по иным выплатам текущего характера организациям» в сумме 6000 руб.; показатель стр.011 графы 3 раздела 1 (0 руб.) не соответствует показателю графы 8 раздела 1 за предыдущий год  (218462,00 руб.) в связи с ошибочным заполнением строки 011 за 2020 год.</w:t>
      </w:r>
    </w:p>
    <w:p w:rsidR="00D67DAE" w:rsidRPr="00D67DAE" w:rsidRDefault="00D67DAE" w:rsidP="00D67DAE">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D67DAE">
        <w:rPr>
          <w:rFonts w:ascii="Times New Roman" w:eastAsia="Times New Roman" w:hAnsi="Times New Roman" w:cs="Times New Roman"/>
          <w:color w:val="000000"/>
          <w:sz w:val="28"/>
          <w:szCs w:val="20"/>
          <w:lang w:eastAsia="ru-RU"/>
        </w:rPr>
        <w:t>Сведения об исполнении судебных решений по денежным обязательствам получателей средств федерального бюджета отражены в форме 0503296.</w:t>
      </w:r>
    </w:p>
    <w:p w:rsidR="00D67DAE" w:rsidRPr="00D67DAE" w:rsidRDefault="00D67DAE" w:rsidP="00D67DAE">
      <w:pPr>
        <w:autoSpaceDE w:val="0"/>
        <w:autoSpaceDN w:val="0"/>
        <w:adjustRightInd w:val="0"/>
        <w:spacing w:after="0" w:line="240" w:lineRule="auto"/>
        <w:ind w:firstLine="252"/>
        <w:jc w:val="center"/>
        <w:rPr>
          <w:rFonts w:ascii="Times New Roman" w:eastAsia="Times New Roman" w:hAnsi="Times New Roman" w:cs="Times New Roman"/>
          <w:b/>
          <w:bCs/>
          <w:color w:val="000000"/>
          <w:sz w:val="28"/>
          <w:szCs w:val="28"/>
          <w:lang w:eastAsia="ru-RU"/>
        </w:rPr>
      </w:pPr>
      <w:r w:rsidRPr="00D67DAE">
        <w:rPr>
          <w:rFonts w:ascii="Times New Roman" w:eastAsia="Times New Roman" w:hAnsi="Times New Roman" w:cs="Times New Roman"/>
          <w:b/>
          <w:bCs/>
          <w:color w:val="000000"/>
          <w:sz w:val="28"/>
          <w:szCs w:val="28"/>
          <w:lang w:eastAsia="ru-RU"/>
        </w:rPr>
        <w:t xml:space="preserve">5.2. Информация, оказавшая существенное влияние и характеризующая показатели деятельности субъекта бюджетной отчетности </w:t>
      </w:r>
    </w:p>
    <w:p w:rsidR="00D67DAE" w:rsidRPr="00D67DAE" w:rsidRDefault="00D67DAE" w:rsidP="00D67DAE">
      <w:pPr>
        <w:autoSpaceDE w:val="0"/>
        <w:autoSpaceDN w:val="0"/>
        <w:adjustRightInd w:val="0"/>
        <w:spacing w:after="0" w:line="240" w:lineRule="auto"/>
        <w:ind w:firstLine="252"/>
        <w:jc w:val="center"/>
        <w:rPr>
          <w:rFonts w:ascii="Times New Roman" w:eastAsia="Times New Roman" w:hAnsi="Times New Roman" w:cs="Times New Roman"/>
          <w:b/>
          <w:bCs/>
          <w:color w:val="000000"/>
          <w:sz w:val="28"/>
          <w:szCs w:val="28"/>
          <w:lang w:eastAsia="ru-RU"/>
        </w:rPr>
      </w:pPr>
      <w:r w:rsidRPr="00D67DAE">
        <w:rPr>
          <w:rFonts w:ascii="Times New Roman" w:eastAsia="Times New Roman" w:hAnsi="Times New Roman" w:cs="Times New Roman"/>
          <w:b/>
          <w:bCs/>
          <w:color w:val="000000"/>
          <w:sz w:val="28"/>
          <w:szCs w:val="28"/>
          <w:lang w:eastAsia="ru-RU"/>
        </w:rPr>
        <w:t>за отчетный период</w:t>
      </w:r>
    </w:p>
    <w:p w:rsidR="00D67DAE" w:rsidRPr="00D67DAE" w:rsidRDefault="00D67DAE" w:rsidP="00D67DA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Ошибкой прошлых лет признано не отражение резерва в 2020 году по счету 1.401.60 с применением КОСГУ 297 «иные выплаты текущего характера организациям» на основании Определения Арбитражного суда Республики Татарстан от 18.09.2020 года по делу №А65-21218/2020 на сумму 6000 руб.; не отражение в  учете кредиторской задолженности по Решению Арбитражного суда Республики Татарстан дело №А65-21218/2020 от 02.12.2020г., контрагент ГКУ «Республиканский центр материальной помощи (компенсационных выплат) ИНН1657054678 на счете 1.302.97 «Расчеты по иным выплатам текущего характера организациям» в сумме 6000 руб. </w:t>
      </w:r>
    </w:p>
    <w:p w:rsidR="00D67DAE" w:rsidRPr="00D67DAE" w:rsidRDefault="00D67DAE" w:rsidP="00D67DAE">
      <w:pPr>
        <w:tabs>
          <w:tab w:val="left" w:pos="6012"/>
        </w:tabs>
        <w:spacing w:after="0" w:line="240" w:lineRule="auto"/>
        <w:ind w:right="72"/>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09.02.2021г. сделаны исправительные проводки </w:t>
      </w:r>
      <w:proofErr w:type="spellStart"/>
      <w:r w:rsidRPr="00D67DAE">
        <w:rPr>
          <w:rFonts w:ascii="Times New Roman" w:eastAsia="Times New Roman" w:hAnsi="Times New Roman" w:cs="Times New Roman"/>
          <w:sz w:val="28"/>
          <w:szCs w:val="28"/>
          <w:lang w:eastAsia="ru-RU"/>
        </w:rPr>
        <w:t>Дт</w:t>
      </w:r>
      <w:proofErr w:type="spellEnd"/>
      <w:r w:rsidRPr="00D67DAE">
        <w:rPr>
          <w:rFonts w:ascii="Times New Roman" w:eastAsia="Times New Roman" w:hAnsi="Times New Roman" w:cs="Times New Roman"/>
          <w:sz w:val="28"/>
          <w:szCs w:val="28"/>
          <w:lang w:eastAsia="ru-RU"/>
        </w:rPr>
        <w:t xml:space="preserve"> 1.401.28 </w:t>
      </w:r>
      <w:proofErr w:type="spellStart"/>
      <w:r w:rsidRPr="00D67DAE">
        <w:rPr>
          <w:rFonts w:ascii="Times New Roman" w:eastAsia="Times New Roman" w:hAnsi="Times New Roman" w:cs="Times New Roman"/>
          <w:sz w:val="28"/>
          <w:szCs w:val="28"/>
          <w:lang w:eastAsia="ru-RU"/>
        </w:rPr>
        <w:t>Кт</w:t>
      </w:r>
      <w:proofErr w:type="spellEnd"/>
      <w:r w:rsidRPr="00D67DAE">
        <w:rPr>
          <w:rFonts w:ascii="Times New Roman" w:eastAsia="Times New Roman" w:hAnsi="Times New Roman" w:cs="Times New Roman"/>
          <w:sz w:val="28"/>
          <w:szCs w:val="28"/>
          <w:lang w:eastAsia="ru-RU"/>
        </w:rPr>
        <w:t xml:space="preserve"> 1.401.60 плюс 6000 рублей, </w:t>
      </w:r>
      <w:proofErr w:type="spellStart"/>
      <w:r w:rsidRPr="00D67DAE">
        <w:rPr>
          <w:rFonts w:ascii="Times New Roman" w:eastAsia="Times New Roman" w:hAnsi="Times New Roman" w:cs="Times New Roman"/>
          <w:sz w:val="28"/>
          <w:szCs w:val="28"/>
          <w:lang w:eastAsia="ru-RU"/>
        </w:rPr>
        <w:t>Дт</w:t>
      </w:r>
      <w:proofErr w:type="spellEnd"/>
      <w:r w:rsidRPr="00D67DAE">
        <w:rPr>
          <w:rFonts w:ascii="Times New Roman" w:eastAsia="Times New Roman" w:hAnsi="Times New Roman" w:cs="Times New Roman"/>
          <w:sz w:val="28"/>
          <w:szCs w:val="28"/>
          <w:lang w:eastAsia="ru-RU"/>
        </w:rPr>
        <w:t xml:space="preserve"> 1.401.28 </w:t>
      </w:r>
      <w:proofErr w:type="spellStart"/>
      <w:r w:rsidRPr="00D67DAE">
        <w:rPr>
          <w:rFonts w:ascii="Times New Roman" w:eastAsia="Times New Roman" w:hAnsi="Times New Roman" w:cs="Times New Roman"/>
          <w:sz w:val="28"/>
          <w:szCs w:val="28"/>
          <w:lang w:eastAsia="ru-RU"/>
        </w:rPr>
        <w:t>Кт</w:t>
      </w:r>
      <w:proofErr w:type="spellEnd"/>
      <w:r w:rsidRPr="00D67DAE">
        <w:rPr>
          <w:rFonts w:ascii="Times New Roman" w:eastAsia="Times New Roman" w:hAnsi="Times New Roman" w:cs="Times New Roman"/>
          <w:sz w:val="28"/>
          <w:szCs w:val="28"/>
          <w:lang w:eastAsia="ru-RU"/>
        </w:rPr>
        <w:t xml:space="preserve"> 1.401.60 минус 6000 рублей, </w:t>
      </w:r>
      <w:proofErr w:type="spellStart"/>
      <w:r w:rsidRPr="00D67DAE">
        <w:rPr>
          <w:rFonts w:ascii="Times New Roman" w:eastAsia="Times New Roman" w:hAnsi="Times New Roman" w:cs="Times New Roman"/>
          <w:sz w:val="28"/>
          <w:szCs w:val="28"/>
          <w:lang w:eastAsia="ru-RU"/>
        </w:rPr>
        <w:t>Дт</w:t>
      </w:r>
      <w:proofErr w:type="spellEnd"/>
      <w:r w:rsidRPr="00D67DAE">
        <w:rPr>
          <w:rFonts w:ascii="Times New Roman" w:eastAsia="Times New Roman" w:hAnsi="Times New Roman" w:cs="Times New Roman"/>
          <w:sz w:val="28"/>
          <w:szCs w:val="28"/>
          <w:lang w:eastAsia="ru-RU"/>
        </w:rPr>
        <w:t xml:space="preserve"> 1.401.28 </w:t>
      </w:r>
      <w:proofErr w:type="spellStart"/>
      <w:r w:rsidRPr="00D67DAE">
        <w:rPr>
          <w:rFonts w:ascii="Times New Roman" w:eastAsia="Times New Roman" w:hAnsi="Times New Roman" w:cs="Times New Roman"/>
          <w:sz w:val="28"/>
          <w:szCs w:val="28"/>
          <w:lang w:eastAsia="ru-RU"/>
        </w:rPr>
        <w:t>Кт</w:t>
      </w:r>
      <w:proofErr w:type="spellEnd"/>
      <w:r w:rsidRPr="00D67DAE">
        <w:rPr>
          <w:rFonts w:ascii="Times New Roman" w:eastAsia="Times New Roman" w:hAnsi="Times New Roman" w:cs="Times New Roman"/>
          <w:sz w:val="28"/>
          <w:szCs w:val="28"/>
          <w:lang w:eastAsia="ru-RU"/>
        </w:rPr>
        <w:t xml:space="preserve"> 1.302.97 плюс 6000 рублей, </w:t>
      </w:r>
      <w:proofErr w:type="spellStart"/>
      <w:r w:rsidRPr="00D67DAE">
        <w:rPr>
          <w:rFonts w:ascii="Times New Roman" w:eastAsia="Times New Roman" w:hAnsi="Times New Roman" w:cs="Times New Roman"/>
          <w:sz w:val="28"/>
          <w:szCs w:val="28"/>
          <w:lang w:eastAsia="ru-RU"/>
        </w:rPr>
        <w:t>Дт</w:t>
      </w:r>
      <w:proofErr w:type="spellEnd"/>
      <w:r w:rsidRPr="00D67DAE">
        <w:rPr>
          <w:rFonts w:ascii="Times New Roman" w:eastAsia="Times New Roman" w:hAnsi="Times New Roman" w:cs="Times New Roman"/>
          <w:sz w:val="28"/>
          <w:szCs w:val="28"/>
          <w:lang w:eastAsia="ru-RU"/>
        </w:rPr>
        <w:t xml:space="preserve"> 1.401.28 </w:t>
      </w:r>
      <w:proofErr w:type="spellStart"/>
      <w:r w:rsidRPr="00D67DAE">
        <w:rPr>
          <w:rFonts w:ascii="Times New Roman" w:eastAsia="Times New Roman" w:hAnsi="Times New Roman" w:cs="Times New Roman"/>
          <w:sz w:val="28"/>
          <w:szCs w:val="28"/>
          <w:lang w:eastAsia="ru-RU"/>
        </w:rPr>
        <w:t>Кт</w:t>
      </w:r>
      <w:proofErr w:type="spellEnd"/>
      <w:r w:rsidRPr="00D67DAE">
        <w:rPr>
          <w:rFonts w:ascii="Times New Roman" w:eastAsia="Times New Roman" w:hAnsi="Times New Roman" w:cs="Times New Roman"/>
          <w:sz w:val="28"/>
          <w:szCs w:val="28"/>
          <w:lang w:eastAsia="ru-RU"/>
        </w:rPr>
        <w:t xml:space="preserve"> 1.401.30 минус 6000 рублей.</w:t>
      </w:r>
    </w:p>
    <w:p w:rsidR="00D67DAE" w:rsidRPr="00D67DAE" w:rsidRDefault="00D67DAE" w:rsidP="00D67DA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В результате проведенной корректировки, изменились входящие остатки на 01.01.2021г. по счету 1.302.97 «Расчеты по иным выплатам текущего характера организациям» на сумму плюс 6000 руб., по счету 1.401.30 «Финансовый результат» на  сумму минус 6000 руб.</w:t>
      </w:r>
    </w:p>
    <w:p w:rsidR="00D67DAE" w:rsidRPr="00D67DAE" w:rsidRDefault="00D67DAE" w:rsidP="00D67DA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Данные изменения нашли отражение в формах:</w:t>
      </w:r>
    </w:p>
    <w:p w:rsidR="00D67DAE" w:rsidRPr="00D67DAE" w:rsidRDefault="00D67DAE" w:rsidP="00D67DA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-0503173«Сведения об изменении остатков валюты баланса по бюджетной деятельности» стр.410, 550 гр.3,6 на сумму  6000 руб.; стр.560, 570 гр.3,6 на сумму минус  6000 руб.;</w:t>
      </w:r>
    </w:p>
    <w:p w:rsidR="00D67DAE" w:rsidRPr="00D67DAE" w:rsidRDefault="00D67DAE" w:rsidP="00D67DAE">
      <w:pPr>
        <w:tabs>
          <w:tab w:val="left" w:pos="6012"/>
        </w:tabs>
        <w:spacing w:after="0" w:line="240" w:lineRule="auto"/>
        <w:ind w:right="72" w:firstLine="252"/>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bCs/>
          <w:color w:val="000000"/>
          <w:sz w:val="28"/>
          <w:szCs w:val="28"/>
          <w:lang w:eastAsia="ru-RU"/>
        </w:rPr>
        <w:t>- 0503296 графа 3 раздела 1 стр.010, 030</w:t>
      </w:r>
      <w:r w:rsidRPr="00D67DAE">
        <w:rPr>
          <w:rFonts w:ascii="Times New Roman" w:eastAsia="Times New Roman" w:hAnsi="Times New Roman" w:cs="Times New Roman"/>
          <w:sz w:val="28"/>
          <w:szCs w:val="28"/>
          <w:lang w:eastAsia="ru-RU"/>
        </w:rPr>
        <w:t xml:space="preserve">  6000 руб.</w:t>
      </w:r>
    </w:p>
    <w:p w:rsidR="00D67DAE" w:rsidRPr="00D67DAE" w:rsidRDefault="00D67DAE" w:rsidP="00D67DAE">
      <w:pPr>
        <w:tabs>
          <w:tab w:val="left" w:pos="6012"/>
        </w:tabs>
        <w:spacing w:after="0" w:line="240" w:lineRule="auto"/>
        <w:ind w:right="72" w:firstLine="252"/>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Ошибкой прошлых лет признано отражение резерва по счету 1.401.60 с применением КОСГУ 297 «Иные выплаты текущего характера организациям» в отношении </w:t>
      </w:r>
      <w:proofErr w:type="spellStart"/>
      <w:r w:rsidRPr="00D67DAE">
        <w:rPr>
          <w:rFonts w:ascii="Times New Roman" w:eastAsia="Times New Roman" w:hAnsi="Times New Roman" w:cs="Times New Roman"/>
          <w:sz w:val="28"/>
          <w:szCs w:val="28"/>
          <w:lang w:eastAsia="ru-RU"/>
        </w:rPr>
        <w:t>Ханбикова</w:t>
      </w:r>
      <w:proofErr w:type="spellEnd"/>
      <w:r w:rsidRPr="00D67DAE">
        <w:rPr>
          <w:rFonts w:ascii="Times New Roman" w:eastAsia="Times New Roman" w:hAnsi="Times New Roman" w:cs="Times New Roman"/>
          <w:sz w:val="28"/>
          <w:szCs w:val="28"/>
          <w:lang w:eastAsia="ru-RU"/>
        </w:rPr>
        <w:t xml:space="preserve"> Рината </w:t>
      </w:r>
      <w:proofErr w:type="spellStart"/>
      <w:r w:rsidRPr="00D67DAE">
        <w:rPr>
          <w:rFonts w:ascii="Times New Roman" w:eastAsia="Times New Roman" w:hAnsi="Times New Roman" w:cs="Times New Roman"/>
          <w:sz w:val="28"/>
          <w:szCs w:val="28"/>
          <w:lang w:eastAsia="ru-RU"/>
        </w:rPr>
        <w:t>Сагитовича</w:t>
      </w:r>
      <w:proofErr w:type="spellEnd"/>
      <w:r w:rsidRPr="00D67DAE">
        <w:rPr>
          <w:rFonts w:ascii="Times New Roman" w:eastAsia="Times New Roman" w:hAnsi="Times New Roman" w:cs="Times New Roman"/>
          <w:sz w:val="28"/>
          <w:szCs w:val="28"/>
          <w:lang w:eastAsia="ru-RU"/>
        </w:rPr>
        <w:t xml:space="preserve"> в 2020 году на основании определения </w:t>
      </w:r>
      <w:proofErr w:type="spellStart"/>
      <w:r w:rsidRPr="00D67DAE">
        <w:rPr>
          <w:rFonts w:ascii="Times New Roman" w:eastAsia="Times New Roman" w:hAnsi="Times New Roman" w:cs="Times New Roman"/>
          <w:sz w:val="28"/>
          <w:szCs w:val="28"/>
          <w:lang w:eastAsia="ru-RU"/>
        </w:rPr>
        <w:t>Зеленодольского</w:t>
      </w:r>
      <w:proofErr w:type="spellEnd"/>
      <w:r w:rsidRPr="00D67DAE">
        <w:rPr>
          <w:rFonts w:ascii="Times New Roman" w:eastAsia="Times New Roman" w:hAnsi="Times New Roman" w:cs="Times New Roman"/>
          <w:sz w:val="28"/>
          <w:szCs w:val="28"/>
          <w:lang w:eastAsia="ru-RU"/>
        </w:rPr>
        <w:t xml:space="preserve"> городского суда Республики Татарстан от 26.11.2020г. по Делу №А-24а. Следовало применить КОСГУ 296 «Иные выплаты текущего характера </w:t>
      </w:r>
      <w:r w:rsidRPr="00D67DAE">
        <w:rPr>
          <w:rFonts w:ascii="Times New Roman" w:eastAsia="Times New Roman" w:hAnsi="Times New Roman" w:cs="Times New Roman"/>
          <w:sz w:val="28"/>
          <w:szCs w:val="28"/>
          <w:lang w:eastAsia="ru-RU"/>
        </w:rPr>
        <w:lastRenderedPageBreak/>
        <w:t xml:space="preserve">физическим лицам». Сделаны исправительные проводки </w:t>
      </w:r>
      <w:proofErr w:type="spellStart"/>
      <w:r w:rsidRPr="00D67DAE">
        <w:rPr>
          <w:rFonts w:ascii="Times New Roman" w:eastAsia="Times New Roman" w:hAnsi="Times New Roman" w:cs="Times New Roman"/>
          <w:sz w:val="28"/>
          <w:szCs w:val="28"/>
          <w:lang w:eastAsia="ru-RU"/>
        </w:rPr>
        <w:t>Дт</w:t>
      </w:r>
      <w:proofErr w:type="spellEnd"/>
      <w:r w:rsidRPr="00D67DAE">
        <w:rPr>
          <w:rFonts w:ascii="Times New Roman" w:eastAsia="Times New Roman" w:hAnsi="Times New Roman" w:cs="Times New Roman"/>
          <w:sz w:val="28"/>
          <w:szCs w:val="28"/>
          <w:lang w:eastAsia="ru-RU"/>
        </w:rPr>
        <w:t xml:space="preserve"> 1.401.28 Кт1.401.60 КОСГУ 297 минус 900 руб., </w:t>
      </w:r>
      <w:proofErr w:type="spellStart"/>
      <w:r w:rsidRPr="00D67DAE">
        <w:rPr>
          <w:rFonts w:ascii="Times New Roman" w:eastAsia="Times New Roman" w:hAnsi="Times New Roman" w:cs="Times New Roman"/>
          <w:sz w:val="28"/>
          <w:szCs w:val="28"/>
          <w:lang w:eastAsia="ru-RU"/>
        </w:rPr>
        <w:t>Дт</w:t>
      </w:r>
      <w:proofErr w:type="spellEnd"/>
      <w:r w:rsidRPr="00D67DAE">
        <w:rPr>
          <w:rFonts w:ascii="Times New Roman" w:eastAsia="Times New Roman" w:hAnsi="Times New Roman" w:cs="Times New Roman"/>
          <w:sz w:val="28"/>
          <w:szCs w:val="28"/>
          <w:lang w:eastAsia="ru-RU"/>
        </w:rPr>
        <w:t xml:space="preserve"> 1.401.28 Кт1.401.60  КОСГУ 296 плюс 900 руб. </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67DAE">
        <w:rPr>
          <w:rFonts w:ascii="Times New Roman" w:eastAsia="Times New Roman" w:hAnsi="Times New Roman" w:cs="Times New Roman"/>
          <w:color w:val="000000"/>
          <w:sz w:val="28"/>
          <w:szCs w:val="28"/>
          <w:lang w:eastAsia="ru-RU"/>
        </w:rPr>
        <w:t xml:space="preserve">В соответствии со стандартом «Нематериальные активы» и изменениями внесенными  Приказом Минфина России от 14.09.2020 N 198н "О внесении изменений в приложения N 1 и N 2 к приказу Министерства финансов Российской Федерации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произошло уменьшение остатков на начало года  по </w:t>
      </w:r>
      <w:proofErr w:type="spellStart"/>
      <w:r w:rsidRPr="00D67DAE">
        <w:rPr>
          <w:rFonts w:ascii="Times New Roman" w:eastAsia="Times New Roman" w:hAnsi="Times New Roman" w:cs="Times New Roman"/>
          <w:color w:val="000000"/>
          <w:sz w:val="28"/>
          <w:szCs w:val="28"/>
          <w:lang w:eastAsia="ru-RU"/>
        </w:rPr>
        <w:t>забалансовому</w:t>
      </w:r>
      <w:proofErr w:type="spellEnd"/>
      <w:r w:rsidRPr="00D67DAE">
        <w:rPr>
          <w:rFonts w:ascii="Times New Roman" w:eastAsia="Times New Roman" w:hAnsi="Times New Roman" w:cs="Times New Roman"/>
          <w:color w:val="000000"/>
          <w:sz w:val="28"/>
          <w:szCs w:val="28"/>
          <w:lang w:eastAsia="ru-RU"/>
        </w:rPr>
        <w:t xml:space="preserve"> счету 02 во исполнение требований законодательства отражать в условной оценке «один объект - 1 рубль» материальные ценности, которые не соответствуют критериям активов.</w:t>
      </w:r>
    </w:p>
    <w:p w:rsidR="00D67DAE" w:rsidRPr="00D67DAE" w:rsidRDefault="00D67DAE" w:rsidP="00D67DAE">
      <w:pPr>
        <w:spacing w:after="0" w:line="240" w:lineRule="auto"/>
        <w:ind w:firstLine="567"/>
        <w:jc w:val="both"/>
        <w:outlineLvl w:val="1"/>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 xml:space="preserve"> В результате проведенной корректировки, изменились входящие остатки на 01.01.2021 по </w:t>
      </w:r>
      <w:proofErr w:type="spellStart"/>
      <w:r w:rsidRPr="00D67DAE">
        <w:rPr>
          <w:rFonts w:ascii="Times New Roman" w:eastAsia="Times New Roman" w:hAnsi="Times New Roman" w:cs="Times New Roman"/>
          <w:sz w:val="28"/>
          <w:szCs w:val="28"/>
          <w:lang w:eastAsia="ru-RU"/>
        </w:rPr>
        <w:t>забалансовому</w:t>
      </w:r>
      <w:proofErr w:type="spellEnd"/>
      <w:r w:rsidRPr="00D67DAE">
        <w:rPr>
          <w:rFonts w:ascii="Times New Roman" w:eastAsia="Times New Roman" w:hAnsi="Times New Roman" w:cs="Times New Roman"/>
          <w:sz w:val="28"/>
          <w:szCs w:val="28"/>
          <w:lang w:eastAsia="ru-RU"/>
        </w:rPr>
        <w:t xml:space="preserve"> счету 02 «Материальные ценности на хранении» на сумму минус 137834,60 руб.</w:t>
      </w:r>
      <w:r w:rsidRPr="00D67DAE">
        <w:rPr>
          <w:rFonts w:ascii="Times New Roman" w:eastAsia="Times New Roman" w:hAnsi="Times New Roman" w:cs="Times New Roman"/>
          <w:sz w:val="24"/>
          <w:szCs w:val="24"/>
          <w:lang w:eastAsia="ru-RU"/>
        </w:rPr>
        <w:t xml:space="preserve"> </w:t>
      </w:r>
      <w:r w:rsidRPr="00D67DAE">
        <w:rPr>
          <w:rFonts w:ascii="Times New Roman" w:eastAsia="Times New Roman" w:hAnsi="Times New Roman" w:cs="Times New Roman"/>
          <w:sz w:val="28"/>
          <w:szCs w:val="28"/>
          <w:lang w:eastAsia="ru-RU"/>
        </w:rPr>
        <w:t>по причине исправления ошибок прошлых лет.</w:t>
      </w:r>
    </w:p>
    <w:p w:rsidR="00D67DAE" w:rsidRPr="00D67DAE" w:rsidRDefault="00D67DAE" w:rsidP="00D67DAE">
      <w:pPr>
        <w:spacing w:after="0" w:line="240" w:lineRule="auto"/>
        <w:ind w:firstLine="567"/>
        <w:jc w:val="both"/>
        <w:outlineLvl w:val="1"/>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Данные изменения нашли отражение в форме  0503173 – стр. 020, 021 гр. 4, гр. 10 на сумму минус 137834,60 руб.</w:t>
      </w:r>
    </w:p>
    <w:p w:rsidR="00D67DAE" w:rsidRPr="00D67DAE" w:rsidRDefault="00D67DAE" w:rsidP="00D67DAE">
      <w:pPr>
        <w:tabs>
          <w:tab w:val="left" w:pos="6012"/>
        </w:tabs>
        <w:spacing w:after="0" w:line="240" w:lineRule="auto"/>
        <w:ind w:right="72" w:firstLine="252"/>
        <w:jc w:val="both"/>
        <w:rPr>
          <w:rFonts w:ascii="Times New Roman" w:eastAsia="Times New Roman" w:hAnsi="Times New Roman" w:cs="Times New Roman"/>
          <w:sz w:val="28"/>
          <w:szCs w:val="28"/>
          <w:lang w:eastAsia="ru-RU"/>
        </w:rPr>
      </w:pPr>
    </w:p>
    <w:p w:rsidR="00D67DAE" w:rsidRPr="00D67DAE" w:rsidRDefault="00D67DAE" w:rsidP="00D67DAE">
      <w:pPr>
        <w:tabs>
          <w:tab w:val="left" w:pos="0"/>
        </w:tabs>
        <w:spacing w:before="120" w:after="120" w:line="240" w:lineRule="auto"/>
        <w:ind w:right="40" w:firstLine="567"/>
        <w:jc w:val="center"/>
        <w:rPr>
          <w:rFonts w:ascii="Times New Roman" w:eastAsia="Times New Roman" w:hAnsi="Times New Roman" w:cs="Times New Roman"/>
          <w:b/>
          <w:color w:val="000000"/>
          <w:sz w:val="28"/>
          <w:szCs w:val="28"/>
          <w:lang w:eastAsia="ru-RU"/>
        </w:rPr>
      </w:pPr>
      <w:r w:rsidRPr="00D67DAE">
        <w:rPr>
          <w:rFonts w:ascii="Times New Roman" w:eastAsia="Times New Roman" w:hAnsi="Times New Roman" w:cs="Times New Roman"/>
          <w:b/>
          <w:color w:val="000000"/>
          <w:sz w:val="28"/>
          <w:szCs w:val="28"/>
          <w:lang w:eastAsia="ru-RU"/>
        </w:rPr>
        <w:t>5.3. Организация бюджетного учета</w:t>
      </w:r>
    </w:p>
    <w:p w:rsidR="00D67DAE" w:rsidRPr="00D67DAE" w:rsidRDefault="00D67DAE" w:rsidP="00D67D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 xml:space="preserve">Бюджетный учет в инспекции ведется в соответствии с законодательством Российской Федерации о бухгалтерском учете и нормативными актами органов, регулирующих бюджетный учет, </w:t>
      </w:r>
      <w:hyperlink r:id="rId8" w:history="1">
        <w:r w:rsidRPr="00D67DAE">
          <w:rPr>
            <w:rFonts w:ascii="Times New Roman" w:eastAsia="Times New Roman" w:hAnsi="Times New Roman" w:cs="Times New Roman"/>
            <w:color w:val="000000"/>
            <w:sz w:val="28"/>
            <w:szCs w:val="28"/>
            <w:lang w:eastAsia="ru-RU"/>
          </w:rPr>
          <w:t>приказами Минфина России и Федерального казначейства от 02.04.2020 № 17н «Об утверждении особенностей ведения централизованного бухгалтерского учета»</w:t>
        </w:r>
      </w:hyperlink>
      <w:r w:rsidRPr="00D67DAE">
        <w:rPr>
          <w:rFonts w:ascii="Times New Roman" w:eastAsia="Times New Roman" w:hAnsi="Times New Roman" w:cs="Times New Roman"/>
          <w:color w:val="000000"/>
          <w:sz w:val="28"/>
          <w:szCs w:val="28"/>
          <w:lang w:eastAsia="ru-RU"/>
        </w:rPr>
        <w:t xml:space="preserve">, </w:t>
      </w:r>
      <w:hyperlink r:id="rId9" w:history="1">
        <w:r w:rsidRPr="00D67DAE">
          <w:rPr>
            <w:rFonts w:ascii="Times New Roman" w:eastAsia="Times New Roman" w:hAnsi="Times New Roman" w:cs="Times New Roman"/>
            <w:color w:val="000000"/>
            <w:sz w:val="28"/>
            <w:szCs w:val="28"/>
            <w:lang w:eastAsia="ru-RU"/>
          </w:rPr>
          <w:t xml:space="preserve"> от 11.01.2021 № 2н «Об утверждении графика документооборота при централизации учета…»</w:t>
        </w:r>
      </w:hyperlink>
      <w:r w:rsidRPr="00D67DAE">
        <w:rPr>
          <w:rFonts w:ascii="Times New Roman" w:eastAsia="Times New Roman" w:hAnsi="Times New Roman" w:cs="Times New Roman"/>
          <w:color w:val="000000"/>
          <w:sz w:val="28"/>
          <w:szCs w:val="28"/>
          <w:lang w:eastAsia="ru-RU"/>
        </w:rPr>
        <w:t>.</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 xml:space="preserve">Приняты меры к исполнению в полном объеме принятых бюджетных обязательств, улучшению качества бюджетного планирования с целью достижения максимальной эффективности и равномерности использования бюджетных средств. </w:t>
      </w:r>
    </w:p>
    <w:p w:rsidR="00D67DAE" w:rsidRPr="00D67DAE" w:rsidRDefault="00D67DAE" w:rsidP="00D67DA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Под особым контролем находятся вопросы бюджетного учета федеральной собственности, расчеты по платежам в бюджеты, контроль целевого использования средств, выде</w:t>
      </w:r>
      <w:r w:rsidRPr="00D67DAE">
        <w:rPr>
          <w:rFonts w:ascii="Times New Roman" w:eastAsia="Times New Roman" w:hAnsi="Times New Roman" w:cs="Times New Roman"/>
          <w:color w:val="000000"/>
          <w:sz w:val="28"/>
          <w:szCs w:val="28"/>
          <w:lang w:eastAsia="ru-RU"/>
        </w:rPr>
        <w:softHyphen/>
        <w:t>ленных на содержание налоговых органов и учет расходов.</w:t>
      </w:r>
    </w:p>
    <w:p w:rsidR="00D67DAE" w:rsidRPr="00D67DAE" w:rsidRDefault="00D67DAE" w:rsidP="00D67DAE">
      <w:pPr>
        <w:tabs>
          <w:tab w:val="left" w:pos="0"/>
        </w:tabs>
        <w:spacing w:after="0" w:line="240" w:lineRule="auto"/>
        <w:ind w:right="40" w:firstLine="709"/>
        <w:jc w:val="both"/>
        <w:rPr>
          <w:rFonts w:ascii="Times New Roman" w:eastAsia="Times New Roman" w:hAnsi="Times New Roman" w:cs="Times New Roman"/>
          <w:sz w:val="28"/>
          <w:szCs w:val="20"/>
          <w:lang w:eastAsia="ru-RU"/>
        </w:rPr>
      </w:pPr>
      <w:r w:rsidRPr="00D67DAE">
        <w:rPr>
          <w:rFonts w:ascii="Times New Roman" w:eastAsia="Times New Roman" w:hAnsi="Times New Roman" w:cs="Times New Roman"/>
          <w:sz w:val="28"/>
          <w:szCs w:val="20"/>
          <w:lang w:eastAsia="ru-RU"/>
        </w:rPr>
        <w:t>Штатная численность работников отдела, замещающих должности государственной гражданской службы на конец отчетного периода составляет 9 единиц, фактическая численность 9 единиц. Штатная численность работников, осуществляющих ведение бюджетного учета – 2 единицы, фактическая – 2 человека. Все специалисты отдела имеют высшее экономическое образование.</w:t>
      </w:r>
    </w:p>
    <w:p w:rsidR="00D67DAE" w:rsidRPr="00D67DAE" w:rsidRDefault="00D67DAE" w:rsidP="00D67DAE">
      <w:pPr>
        <w:tabs>
          <w:tab w:val="left" w:pos="0"/>
        </w:tabs>
        <w:spacing w:after="0" w:line="240" w:lineRule="auto"/>
        <w:ind w:firstLine="567"/>
        <w:jc w:val="both"/>
        <w:rPr>
          <w:rFonts w:ascii="Times New Roman" w:eastAsia="Times New Roman" w:hAnsi="Times New Roman" w:cs="Times New Roman"/>
          <w:color w:val="000000"/>
          <w:kern w:val="4"/>
          <w:sz w:val="28"/>
          <w:szCs w:val="20"/>
          <w:lang w:eastAsia="ru-RU"/>
        </w:rPr>
      </w:pPr>
      <w:r w:rsidRPr="00D67DAE">
        <w:rPr>
          <w:rFonts w:ascii="Times New Roman" w:eastAsia="Times New Roman" w:hAnsi="Times New Roman" w:cs="Times New Roman"/>
          <w:color w:val="000000"/>
          <w:sz w:val="28"/>
          <w:szCs w:val="20"/>
          <w:lang w:eastAsia="ru-RU"/>
        </w:rPr>
        <w:t xml:space="preserve">Работа </w:t>
      </w:r>
      <w:r w:rsidRPr="00D67DAE">
        <w:rPr>
          <w:rFonts w:ascii="Times New Roman" w:eastAsia="Times New Roman" w:hAnsi="Times New Roman" w:cs="Times New Roman"/>
          <w:color w:val="000000"/>
          <w:kern w:val="4"/>
          <w:sz w:val="28"/>
          <w:szCs w:val="20"/>
          <w:lang w:eastAsia="ru-RU"/>
        </w:rPr>
        <w:t xml:space="preserve">отдела осуществляется в соответствии с действующими нормативными актами, инструкциями по ведению бюджетного учета и </w:t>
      </w:r>
      <w:r w:rsidRPr="00D67DAE">
        <w:rPr>
          <w:rFonts w:ascii="Times New Roman" w:eastAsia="Times New Roman" w:hAnsi="Times New Roman" w:cs="Times New Roman"/>
          <w:color w:val="000000"/>
          <w:kern w:val="4"/>
          <w:sz w:val="28"/>
          <w:szCs w:val="20"/>
          <w:lang w:eastAsia="ru-RU"/>
        </w:rPr>
        <w:lastRenderedPageBreak/>
        <w:t>составлению отчетности, Положением об отделе и проводится в соответствии с должностным регламентом каждого работника.</w:t>
      </w:r>
    </w:p>
    <w:p w:rsidR="00D67DAE" w:rsidRPr="00D67DAE" w:rsidRDefault="00D67DAE" w:rsidP="00D67DAE">
      <w:pPr>
        <w:spacing w:after="0" w:line="240" w:lineRule="auto"/>
        <w:ind w:firstLine="540"/>
        <w:jc w:val="both"/>
        <w:rPr>
          <w:rFonts w:ascii="Times New Roman" w:eastAsia="Times New Roman" w:hAnsi="Times New Roman" w:cs="Times New Roman"/>
          <w:bCs/>
          <w:color w:val="000000"/>
          <w:sz w:val="28"/>
          <w:szCs w:val="28"/>
          <w:lang w:eastAsia="ru-RU"/>
        </w:rPr>
      </w:pPr>
      <w:r w:rsidRPr="00D67DAE">
        <w:rPr>
          <w:rFonts w:ascii="Times New Roman" w:eastAsia="Times New Roman" w:hAnsi="Times New Roman" w:cs="Times New Roman"/>
          <w:bCs/>
          <w:color w:val="000000"/>
          <w:sz w:val="28"/>
          <w:szCs w:val="28"/>
          <w:lang w:eastAsia="ru-RU"/>
        </w:rPr>
        <w:t>В целях осуществления контроля результативности использования бюджетных средств, соблюдение требований нормативных правовых актов Российской Федерации, регулирующих бухгалтерский учет,</w:t>
      </w:r>
      <w:r w:rsidRPr="00D67DAE">
        <w:rPr>
          <w:rFonts w:ascii="Times New Roman" w:eastAsia="Times New Roman" w:hAnsi="Times New Roman" w:cs="Times New Roman"/>
          <w:color w:val="000000"/>
          <w:sz w:val="28"/>
          <w:szCs w:val="28"/>
          <w:lang w:eastAsia="ru-RU"/>
        </w:rPr>
        <w:t xml:space="preserve"> </w:t>
      </w:r>
      <w:r w:rsidRPr="00D67DAE">
        <w:rPr>
          <w:rFonts w:ascii="Times New Roman" w:eastAsia="Times New Roman" w:hAnsi="Times New Roman" w:cs="Times New Roman"/>
          <w:bCs/>
          <w:color w:val="000000"/>
          <w:sz w:val="28"/>
          <w:szCs w:val="28"/>
          <w:lang w:eastAsia="ru-RU"/>
        </w:rPr>
        <w:t xml:space="preserve">осуществляется внутренний контроль совершаемых фактов хозяйственной жизни (далее - внутренний финансовый контроль). </w:t>
      </w:r>
    </w:p>
    <w:p w:rsidR="00D67DAE" w:rsidRPr="00D67DAE" w:rsidRDefault="00D67DAE" w:rsidP="00D67DAE">
      <w:pPr>
        <w:tabs>
          <w:tab w:val="left" w:pos="480"/>
        </w:tabs>
        <w:spacing w:after="0" w:line="240" w:lineRule="auto"/>
        <w:jc w:val="center"/>
        <w:rPr>
          <w:rFonts w:ascii="Times New Roman" w:eastAsia="Times New Roman" w:hAnsi="Times New Roman" w:cs="Times New Roman"/>
          <w:b/>
          <w:color w:val="000000"/>
          <w:sz w:val="28"/>
          <w:szCs w:val="28"/>
          <w:lang w:eastAsia="ru-RU"/>
        </w:rPr>
      </w:pPr>
      <w:r w:rsidRPr="00D67DAE">
        <w:rPr>
          <w:rFonts w:ascii="Times New Roman" w:eastAsia="Times New Roman" w:hAnsi="Times New Roman" w:cs="Times New Roman"/>
          <w:b/>
          <w:color w:val="000000"/>
          <w:sz w:val="28"/>
          <w:szCs w:val="28"/>
          <w:lang w:eastAsia="ru-RU"/>
        </w:rPr>
        <w:t>5.4. Перечень форм бюджетной отчетности, не представленных в составе бюджетной отчетности ввиду отсутствия числовых значений показателей.</w:t>
      </w:r>
    </w:p>
    <w:p w:rsidR="00D67DAE" w:rsidRPr="00D67DAE" w:rsidRDefault="00D67DAE" w:rsidP="00D67DAE">
      <w:pPr>
        <w:spacing w:after="0" w:line="240" w:lineRule="auto"/>
        <w:ind w:firstLine="561"/>
        <w:jc w:val="both"/>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N191н, ввиду отсутствия числовых значений показателей в состав бюджетной отчетности за  9 месяцев 2021 года не включены следующие формы отчетности:</w:t>
      </w:r>
    </w:p>
    <w:p w:rsidR="00D67DAE" w:rsidRPr="00D67DAE" w:rsidRDefault="00D67DAE" w:rsidP="00D67DAE">
      <w:pPr>
        <w:spacing w:after="0" w:line="240" w:lineRule="auto"/>
        <w:ind w:firstLine="561"/>
        <w:jc w:val="both"/>
        <w:rPr>
          <w:rFonts w:ascii="Times New Roman" w:eastAsia="Times New Roman" w:hAnsi="Times New Roman" w:cs="Times New Roman"/>
          <w:color w:val="000000"/>
          <w:sz w:val="28"/>
          <w:szCs w:val="28"/>
          <w:lang w:eastAsia="ru-RU"/>
        </w:rPr>
      </w:pPr>
    </w:p>
    <w:tbl>
      <w:tblPr>
        <w:tblW w:w="9938" w:type="dxa"/>
        <w:tblInd w:w="93" w:type="dxa"/>
        <w:tblLook w:val="04A0" w:firstRow="1" w:lastRow="0" w:firstColumn="1" w:lastColumn="0" w:noHBand="0" w:noVBand="1"/>
      </w:tblPr>
      <w:tblGrid>
        <w:gridCol w:w="960"/>
        <w:gridCol w:w="2100"/>
        <w:gridCol w:w="2320"/>
        <w:gridCol w:w="4558"/>
      </w:tblGrid>
      <w:tr w:rsidR="00D67DAE" w:rsidRPr="00D67DAE" w:rsidTr="00D67DAE">
        <w:trPr>
          <w:trHeight w:val="255"/>
        </w:trPr>
        <w:tc>
          <w:tcPr>
            <w:tcW w:w="960" w:type="dxa"/>
            <w:tcBorders>
              <w:top w:val="single" w:sz="4" w:space="0" w:color="000000"/>
              <w:left w:val="single" w:sz="4" w:space="0" w:color="000000"/>
              <w:bottom w:val="single" w:sz="4" w:space="0" w:color="000000"/>
              <w:right w:val="single" w:sz="4" w:space="0" w:color="000000"/>
            </w:tcBorders>
            <w:shd w:val="clear" w:color="000000" w:fill="C0C0C0"/>
            <w:vAlign w:val="bottom"/>
            <w:hideMark/>
          </w:tcPr>
          <w:p w:rsidR="00D67DAE" w:rsidRPr="00D67DAE" w:rsidRDefault="00D67DAE" w:rsidP="00D67DAE">
            <w:pPr>
              <w:spacing w:after="0" w:line="240" w:lineRule="auto"/>
              <w:jc w:val="center"/>
              <w:rPr>
                <w:rFonts w:ascii="Times New Roman" w:eastAsia="Times New Roman" w:hAnsi="Times New Roman" w:cs="Times New Roman"/>
                <w:b/>
                <w:bCs/>
                <w:sz w:val="20"/>
                <w:szCs w:val="20"/>
                <w:lang w:eastAsia="ru-RU"/>
              </w:rPr>
            </w:pPr>
            <w:r w:rsidRPr="00D67DAE">
              <w:rPr>
                <w:rFonts w:ascii="Times New Roman" w:eastAsia="Times New Roman" w:hAnsi="Times New Roman" w:cs="Times New Roman"/>
                <w:b/>
                <w:bCs/>
                <w:sz w:val="20"/>
                <w:szCs w:val="20"/>
                <w:lang w:eastAsia="ru-RU"/>
              </w:rPr>
              <w:t>№ п/п</w:t>
            </w:r>
          </w:p>
        </w:tc>
        <w:tc>
          <w:tcPr>
            <w:tcW w:w="2100" w:type="dxa"/>
            <w:tcBorders>
              <w:top w:val="single" w:sz="4" w:space="0" w:color="000000"/>
              <w:left w:val="nil"/>
              <w:bottom w:val="single" w:sz="4" w:space="0" w:color="000000"/>
              <w:right w:val="single" w:sz="4" w:space="0" w:color="000000"/>
            </w:tcBorders>
            <w:shd w:val="clear" w:color="000000" w:fill="C0C0C0"/>
            <w:vAlign w:val="bottom"/>
            <w:hideMark/>
          </w:tcPr>
          <w:p w:rsidR="00D67DAE" w:rsidRPr="00D67DAE" w:rsidRDefault="00D67DAE" w:rsidP="00D67DAE">
            <w:pPr>
              <w:spacing w:after="0" w:line="240" w:lineRule="auto"/>
              <w:jc w:val="center"/>
              <w:rPr>
                <w:rFonts w:ascii="Times New Roman" w:eastAsia="Times New Roman" w:hAnsi="Times New Roman" w:cs="Times New Roman"/>
                <w:b/>
                <w:bCs/>
                <w:sz w:val="20"/>
                <w:szCs w:val="20"/>
                <w:lang w:eastAsia="ru-RU"/>
              </w:rPr>
            </w:pPr>
            <w:r w:rsidRPr="00D67DAE">
              <w:rPr>
                <w:rFonts w:ascii="Times New Roman" w:eastAsia="Times New Roman" w:hAnsi="Times New Roman" w:cs="Times New Roman"/>
                <w:b/>
                <w:bCs/>
                <w:sz w:val="20"/>
                <w:szCs w:val="20"/>
                <w:lang w:eastAsia="ru-RU"/>
              </w:rPr>
              <w:t>Код отчетной формы</w:t>
            </w:r>
          </w:p>
        </w:tc>
        <w:tc>
          <w:tcPr>
            <w:tcW w:w="2320" w:type="dxa"/>
            <w:tcBorders>
              <w:top w:val="single" w:sz="4" w:space="0" w:color="000000"/>
              <w:left w:val="nil"/>
              <w:bottom w:val="single" w:sz="4" w:space="0" w:color="000000"/>
              <w:right w:val="single" w:sz="4" w:space="0" w:color="000000"/>
            </w:tcBorders>
            <w:shd w:val="clear" w:color="000000" w:fill="C0C0C0"/>
            <w:vAlign w:val="bottom"/>
            <w:hideMark/>
          </w:tcPr>
          <w:p w:rsidR="00D67DAE" w:rsidRPr="00D67DAE" w:rsidRDefault="00D67DAE" w:rsidP="00D67DAE">
            <w:pPr>
              <w:spacing w:after="0" w:line="240" w:lineRule="auto"/>
              <w:jc w:val="center"/>
              <w:rPr>
                <w:rFonts w:ascii="Times New Roman" w:eastAsia="Times New Roman" w:hAnsi="Times New Roman" w:cs="Times New Roman"/>
                <w:b/>
                <w:bCs/>
                <w:sz w:val="20"/>
                <w:szCs w:val="20"/>
                <w:lang w:eastAsia="ru-RU"/>
              </w:rPr>
            </w:pPr>
            <w:r w:rsidRPr="00D67DAE">
              <w:rPr>
                <w:rFonts w:ascii="Times New Roman" w:eastAsia="Times New Roman" w:hAnsi="Times New Roman" w:cs="Times New Roman"/>
                <w:b/>
                <w:bCs/>
                <w:sz w:val="20"/>
                <w:szCs w:val="20"/>
                <w:lang w:eastAsia="ru-RU"/>
              </w:rPr>
              <w:t>Показатели заголовка</w:t>
            </w:r>
          </w:p>
        </w:tc>
        <w:tc>
          <w:tcPr>
            <w:tcW w:w="4558" w:type="dxa"/>
            <w:tcBorders>
              <w:top w:val="single" w:sz="4" w:space="0" w:color="000000"/>
              <w:left w:val="nil"/>
              <w:bottom w:val="single" w:sz="4" w:space="0" w:color="000000"/>
              <w:right w:val="single" w:sz="4" w:space="0" w:color="000000"/>
            </w:tcBorders>
            <w:shd w:val="clear" w:color="000000" w:fill="C0C0C0"/>
            <w:vAlign w:val="bottom"/>
            <w:hideMark/>
          </w:tcPr>
          <w:p w:rsidR="00D67DAE" w:rsidRPr="00D67DAE" w:rsidRDefault="00D67DAE" w:rsidP="00D67DAE">
            <w:pPr>
              <w:spacing w:after="0" w:line="240" w:lineRule="auto"/>
              <w:jc w:val="center"/>
              <w:rPr>
                <w:rFonts w:ascii="Times New Roman" w:eastAsia="Times New Roman" w:hAnsi="Times New Roman" w:cs="Times New Roman"/>
                <w:b/>
                <w:bCs/>
                <w:sz w:val="20"/>
                <w:szCs w:val="20"/>
                <w:lang w:eastAsia="ru-RU"/>
              </w:rPr>
            </w:pPr>
            <w:r w:rsidRPr="00D67DAE">
              <w:rPr>
                <w:rFonts w:ascii="Times New Roman" w:eastAsia="Times New Roman" w:hAnsi="Times New Roman" w:cs="Times New Roman"/>
                <w:b/>
                <w:bCs/>
                <w:sz w:val="20"/>
                <w:szCs w:val="20"/>
                <w:lang w:eastAsia="ru-RU"/>
              </w:rPr>
              <w:t>Наименование отчетной формы</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center"/>
              <w:rPr>
                <w:rFonts w:ascii="Arial" w:eastAsia="Times New Roman" w:hAnsi="Arial" w:cs="Arial"/>
                <w:sz w:val="20"/>
                <w:szCs w:val="20"/>
                <w:lang w:eastAsia="ru-RU"/>
              </w:rPr>
            </w:pPr>
            <w:r w:rsidRPr="00D67DAE">
              <w:rPr>
                <w:rFonts w:ascii="Arial" w:eastAsia="Times New Roman" w:hAnsi="Arial" w:cs="Arial"/>
                <w:sz w:val="20"/>
                <w:szCs w:val="20"/>
                <w:lang w:eastAsia="ru-RU"/>
              </w:rPr>
              <w:t>1</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center"/>
              <w:rPr>
                <w:rFonts w:ascii="Arial" w:eastAsia="Times New Roman" w:hAnsi="Arial" w:cs="Arial"/>
                <w:sz w:val="20"/>
                <w:szCs w:val="20"/>
                <w:lang w:eastAsia="ru-RU"/>
              </w:rPr>
            </w:pPr>
            <w:r w:rsidRPr="00D67DAE">
              <w:rPr>
                <w:rFonts w:ascii="Arial" w:eastAsia="Times New Roman" w:hAnsi="Arial" w:cs="Arial"/>
                <w:sz w:val="20"/>
                <w:szCs w:val="20"/>
                <w:lang w:eastAsia="ru-RU"/>
              </w:rPr>
              <w:t>2</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center"/>
              <w:rPr>
                <w:rFonts w:ascii="Arial" w:eastAsia="Times New Roman" w:hAnsi="Arial" w:cs="Arial"/>
                <w:sz w:val="20"/>
                <w:szCs w:val="20"/>
                <w:lang w:eastAsia="ru-RU"/>
              </w:rPr>
            </w:pPr>
            <w:r w:rsidRPr="00D67DAE">
              <w:rPr>
                <w:rFonts w:ascii="Arial" w:eastAsia="Times New Roman" w:hAnsi="Arial" w:cs="Arial"/>
                <w:sz w:val="20"/>
                <w:szCs w:val="20"/>
                <w:lang w:eastAsia="ru-RU"/>
              </w:rPr>
              <w:t>3</w:t>
            </w:r>
          </w:p>
        </w:tc>
        <w:tc>
          <w:tcPr>
            <w:tcW w:w="4558"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center"/>
              <w:rPr>
                <w:rFonts w:ascii="Arial" w:eastAsia="Times New Roman" w:hAnsi="Arial" w:cs="Arial"/>
                <w:sz w:val="20"/>
                <w:szCs w:val="20"/>
                <w:lang w:eastAsia="ru-RU"/>
              </w:rPr>
            </w:pPr>
            <w:r w:rsidRPr="00D67DAE">
              <w:rPr>
                <w:rFonts w:ascii="Arial" w:eastAsia="Times New Roman" w:hAnsi="Arial" w:cs="Arial"/>
                <w:sz w:val="20"/>
                <w:szCs w:val="20"/>
                <w:lang w:eastAsia="ru-RU"/>
              </w:rPr>
              <w:t>4</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500.120551561.1100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500.120551661.1100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3</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500.120561561.1100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4</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500.120561661.1100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500.120651561.1100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6</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500.120651661.1100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7</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500.120711541.1100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8</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500.120711641.1100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9</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500.120721541.1100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10</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500.120721641.1100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11</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500.120731541.1100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12</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500.120731641.1100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13</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500.130251831.1100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14</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500.130305731.1100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15</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500.130305831.1100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83"/>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16</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0503125</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600.130404000.1100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по консолидируемым расчетам</w:t>
            </w:r>
          </w:p>
        </w:tc>
      </w:tr>
      <w:tr w:rsidR="00D67DAE" w:rsidRPr="00D67DAE" w:rsidTr="00D67DAE">
        <w:trPr>
          <w:trHeight w:val="274"/>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17</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0503127</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227z.1100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Отчет об исполнении бюджета</w:t>
            </w:r>
          </w:p>
        </w:tc>
      </w:tr>
      <w:tr w:rsidR="00D67DAE" w:rsidRPr="00D67DAE" w:rsidTr="00D67DAE">
        <w:trPr>
          <w:trHeight w:val="264"/>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18</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0503127</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501.1100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Отчет об исполнении бюджета</w:t>
            </w:r>
          </w:p>
        </w:tc>
      </w:tr>
      <w:tr w:rsidR="00D67DAE" w:rsidRPr="00D67DAE" w:rsidTr="00D67DAE">
        <w:trPr>
          <w:trHeight w:val="282"/>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19</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0503127</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600.1100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Отчет об исполнении бюджета</w:t>
            </w:r>
          </w:p>
        </w:tc>
      </w:tr>
      <w:tr w:rsidR="00D67DAE" w:rsidRPr="00D67DAE" w:rsidTr="00D67DAE">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20</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0503128-НП</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w:t>
            </w:r>
            <w:r w:rsidRPr="00D67DAE">
              <w:rPr>
                <w:rFonts w:ascii="Times New Roman" w:eastAsia="Times New Roman" w:hAnsi="Times New Roman" w:cs="Times New Roman"/>
                <w:sz w:val="24"/>
                <w:szCs w:val="24"/>
                <w:lang w:val="en-US" w:eastAsia="ru-RU"/>
              </w:rPr>
              <w:t>0</w:t>
            </w:r>
            <w:r w:rsidRPr="00D67DAE">
              <w:rPr>
                <w:rFonts w:ascii="Times New Roman" w:eastAsia="Times New Roman" w:hAnsi="Times New Roman" w:cs="Times New Roman"/>
                <w:sz w:val="24"/>
                <w:szCs w:val="24"/>
                <w:lang w:eastAsia="ru-RU"/>
              </w:rPr>
              <w:t>.1100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ф. 0503128-НП, Отчет о бюджетных обязательствах по нацпроектам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21</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0503128-НП</w:t>
            </w:r>
          </w:p>
        </w:tc>
        <w:tc>
          <w:tcPr>
            <w:tcW w:w="232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501.1100</w:t>
            </w:r>
          </w:p>
        </w:tc>
        <w:tc>
          <w:tcPr>
            <w:tcW w:w="4558" w:type="dxa"/>
            <w:tcBorders>
              <w:top w:val="nil"/>
              <w:left w:val="nil"/>
              <w:bottom w:val="single" w:sz="4" w:space="0" w:color="000000"/>
              <w:right w:val="single" w:sz="4" w:space="0" w:color="000000"/>
            </w:tcBorders>
            <w:shd w:val="clear" w:color="auto" w:fill="auto"/>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ф. 0503128-НП, Отчет о бюджетных обязательствах по нацпроектам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22</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0503128</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501</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Отчет о принятых бюджетных обязательствах</w:t>
            </w:r>
          </w:p>
        </w:tc>
      </w:tr>
      <w:tr w:rsidR="00D67DAE" w:rsidRPr="00D67DAE" w:rsidTr="00D67DAE">
        <w:trPr>
          <w:trHeight w:val="29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23</w:t>
            </w:r>
          </w:p>
        </w:tc>
        <w:tc>
          <w:tcPr>
            <w:tcW w:w="2100" w:type="dxa"/>
            <w:tcBorders>
              <w:top w:val="nil"/>
              <w:left w:val="nil"/>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0503173</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273t.1100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Сведения об изменении остатков валюты баланса</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24</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0503178</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500.500.1100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Сведения об остатках денежных средств на счетах получателя бюджетных средств</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lastRenderedPageBreak/>
              <w:t>25</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0503178</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600.600.1100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Сведения об остатках денежных средств на счетах получателя бюджетных средств</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26</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0503178</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278</w:t>
            </w:r>
            <w:r w:rsidRPr="00D67DAE">
              <w:rPr>
                <w:rFonts w:ascii="Times New Roman" w:eastAsia="Times New Roman" w:hAnsi="Times New Roman" w:cs="Times New Roman"/>
                <w:sz w:val="24"/>
                <w:szCs w:val="24"/>
                <w:lang w:val="en-US" w:eastAsia="ru-RU"/>
              </w:rPr>
              <w:t>t</w:t>
            </w:r>
            <w:r w:rsidRPr="00D67DAE">
              <w:rPr>
                <w:rFonts w:ascii="Times New Roman" w:eastAsia="Times New Roman" w:hAnsi="Times New Roman" w:cs="Times New Roman"/>
                <w:sz w:val="24"/>
                <w:szCs w:val="24"/>
                <w:lang w:eastAsia="ru-RU"/>
              </w:rPr>
              <w:t>.</w:t>
            </w:r>
            <w:r w:rsidRPr="00D67DAE">
              <w:rPr>
                <w:rFonts w:ascii="Times New Roman" w:eastAsia="Times New Roman" w:hAnsi="Times New Roman" w:cs="Times New Roman"/>
                <w:sz w:val="24"/>
                <w:szCs w:val="24"/>
                <w:lang w:val="en-US" w:eastAsia="ru-RU"/>
              </w:rPr>
              <w:t>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Сведения об остатках денежных средств на счетах получателя бюджетных средств</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27</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0503178</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278z/1100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Сведения об остатках денежных средств на счетах получателя бюджетных средств</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28</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0503184</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Справка о суммах консолидируемых поступлений, подлежащих зачислению на счет бюджета</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29</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0503191</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Расшифровка дебиторской задолженности по расчетам по выданным авансам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30</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0503192</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Расшифровка дебиторской задолженности по контрактным обязательствам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31</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0503193</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293a.1100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Расшифровка дебиторской задолженности по субсидиям организациям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32</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0503193</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293</w:t>
            </w:r>
            <w:r w:rsidRPr="00D67DAE">
              <w:rPr>
                <w:rFonts w:ascii="Times New Roman" w:eastAsia="Times New Roman" w:hAnsi="Times New Roman" w:cs="Times New Roman"/>
                <w:sz w:val="24"/>
                <w:szCs w:val="24"/>
                <w:lang w:val="en-US" w:eastAsia="ru-RU"/>
              </w:rPr>
              <w:t>b</w:t>
            </w:r>
            <w:r w:rsidRPr="00D67DAE">
              <w:rPr>
                <w:rFonts w:ascii="Times New Roman" w:eastAsia="Times New Roman" w:hAnsi="Times New Roman" w:cs="Times New Roman"/>
                <w:sz w:val="24"/>
                <w:szCs w:val="24"/>
                <w:lang w:eastAsia="ru-RU"/>
              </w:rPr>
              <w:t>.1100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Расшифровка дебиторской задолженности по субсидиям организациям</w:t>
            </w:r>
          </w:p>
        </w:tc>
      </w:tr>
      <w:tr w:rsidR="00D67DAE" w:rsidRPr="00D67DAE" w:rsidTr="00D67DAE">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jc w:val="right"/>
              <w:rPr>
                <w:rFonts w:ascii="Times New Roman" w:eastAsia="Times New Roman" w:hAnsi="Times New Roman" w:cs="Times New Roman"/>
                <w:sz w:val="24"/>
                <w:szCs w:val="24"/>
                <w:lang w:val="en-US" w:eastAsia="ru-RU"/>
              </w:rPr>
            </w:pPr>
            <w:r w:rsidRPr="00D67DAE">
              <w:rPr>
                <w:rFonts w:ascii="Times New Roman" w:eastAsia="Times New Roman" w:hAnsi="Times New Roman" w:cs="Times New Roman"/>
                <w:sz w:val="24"/>
                <w:szCs w:val="24"/>
                <w:lang w:val="en-US" w:eastAsia="ru-RU"/>
              </w:rPr>
              <w:t>33</w:t>
            </w:r>
          </w:p>
        </w:tc>
        <w:tc>
          <w:tcPr>
            <w:tcW w:w="210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0503193</w:t>
            </w:r>
          </w:p>
        </w:tc>
        <w:tc>
          <w:tcPr>
            <w:tcW w:w="2320" w:type="dxa"/>
            <w:tcBorders>
              <w:top w:val="nil"/>
              <w:left w:val="nil"/>
              <w:bottom w:val="single" w:sz="4" w:space="0" w:color="000000"/>
              <w:right w:val="single" w:sz="4" w:space="0" w:color="000000"/>
            </w:tcBorders>
            <w:shd w:val="clear" w:color="auto" w:fill="auto"/>
            <w:noWrap/>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293</w:t>
            </w:r>
            <w:r w:rsidRPr="00D67DAE">
              <w:rPr>
                <w:rFonts w:ascii="Times New Roman" w:eastAsia="Times New Roman" w:hAnsi="Times New Roman" w:cs="Times New Roman"/>
                <w:sz w:val="24"/>
                <w:szCs w:val="24"/>
                <w:lang w:val="en-US" w:eastAsia="ru-RU"/>
              </w:rPr>
              <w:t>c</w:t>
            </w:r>
            <w:r w:rsidRPr="00D67DAE">
              <w:rPr>
                <w:rFonts w:ascii="Times New Roman" w:eastAsia="Times New Roman" w:hAnsi="Times New Roman" w:cs="Times New Roman"/>
                <w:sz w:val="24"/>
                <w:szCs w:val="24"/>
                <w:lang w:eastAsia="ru-RU"/>
              </w:rPr>
              <w:t>.1100</w:t>
            </w:r>
          </w:p>
        </w:tc>
        <w:tc>
          <w:tcPr>
            <w:tcW w:w="4558" w:type="dxa"/>
            <w:tcBorders>
              <w:top w:val="nil"/>
              <w:left w:val="nil"/>
              <w:bottom w:val="single" w:sz="4" w:space="0" w:color="000000"/>
              <w:right w:val="single" w:sz="4" w:space="0" w:color="000000"/>
            </w:tcBorders>
            <w:shd w:val="clear" w:color="auto" w:fill="auto"/>
            <w:vAlign w:val="bottom"/>
          </w:tcPr>
          <w:p w:rsidR="00D67DAE" w:rsidRPr="00D67DAE" w:rsidRDefault="00D67DAE" w:rsidP="00D67DAE">
            <w:pPr>
              <w:spacing w:after="0" w:line="240" w:lineRule="auto"/>
              <w:rPr>
                <w:rFonts w:ascii="Times New Roman" w:eastAsia="Times New Roman" w:hAnsi="Times New Roman" w:cs="Times New Roman"/>
                <w:sz w:val="24"/>
                <w:szCs w:val="24"/>
                <w:lang w:eastAsia="ru-RU"/>
              </w:rPr>
            </w:pPr>
            <w:r w:rsidRPr="00D67DAE">
              <w:rPr>
                <w:rFonts w:ascii="Times New Roman" w:eastAsia="Times New Roman" w:hAnsi="Times New Roman" w:cs="Times New Roman"/>
                <w:sz w:val="24"/>
                <w:szCs w:val="24"/>
                <w:lang w:eastAsia="ru-RU"/>
              </w:rPr>
              <w:t>Расшифровка дебиторской задолженности по субсидиям организациям</w:t>
            </w:r>
          </w:p>
        </w:tc>
      </w:tr>
    </w:tbl>
    <w:p w:rsidR="00D67DAE" w:rsidRPr="00D67DAE" w:rsidRDefault="00D67DAE" w:rsidP="00D67DAE">
      <w:pPr>
        <w:tabs>
          <w:tab w:val="left" w:pos="0"/>
        </w:tabs>
        <w:spacing w:after="0" w:line="240" w:lineRule="auto"/>
        <w:ind w:right="-6"/>
        <w:rPr>
          <w:rFonts w:ascii="Times New Roman" w:eastAsia="Times New Roman" w:hAnsi="Times New Roman" w:cs="Times New Roman"/>
          <w:color w:val="000000"/>
          <w:sz w:val="28"/>
          <w:szCs w:val="28"/>
          <w:lang w:eastAsia="ru-RU"/>
        </w:rPr>
      </w:pPr>
    </w:p>
    <w:p w:rsidR="00D67DAE" w:rsidRPr="00D67DAE" w:rsidRDefault="00D67DAE" w:rsidP="00D67DAE">
      <w:pPr>
        <w:tabs>
          <w:tab w:val="left" w:pos="0"/>
        </w:tabs>
        <w:spacing w:after="0" w:line="240" w:lineRule="auto"/>
        <w:ind w:right="-6"/>
        <w:rPr>
          <w:rFonts w:ascii="Times New Roman" w:eastAsia="Times New Roman" w:hAnsi="Times New Roman" w:cs="Times New Roman"/>
          <w:color w:val="000000"/>
          <w:sz w:val="28"/>
          <w:szCs w:val="28"/>
          <w:lang w:eastAsia="ru-RU"/>
        </w:rPr>
      </w:pPr>
    </w:p>
    <w:p w:rsidR="00D67DAE" w:rsidRPr="00D67DAE" w:rsidRDefault="00D67DAE" w:rsidP="00D67DAE">
      <w:pPr>
        <w:tabs>
          <w:tab w:val="left" w:pos="0"/>
        </w:tabs>
        <w:spacing w:after="0" w:line="240" w:lineRule="auto"/>
        <w:ind w:right="-6"/>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 xml:space="preserve">Начальник Межрайонной ИФНС   </w:t>
      </w:r>
      <w:r w:rsidRPr="00D67DAE">
        <w:rPr>
          <w:rFonts w:ascii="Times New Roman" w:eastAsia="Times New Roman" w:hAnsi="Times New Roman" w:cs="Times New Roman"/>
          <w:color w:val="000000"/>
          <w:sz w:val="28"/>
          <w:szCs w:val="28"/>
          <w:lang w:eastAsia="ru-RU"/>
        </w:rPr>
        <w:tab/>
      </w:r>
      <w:r w:rsidRPr="00D67DAE">
        <w:rPr>
          <w:rFonts w:ascii="Times New Roman" w:eastAsia="Times New Roman" w:hAnsi="Times New Roman" w:cs="Times New Roman"/>
          <w:color w:val="000000"/>
          <w:sz w:val="28"/>
          <w:szCs w:val="28"/>
          <w:lang w:eastAsia="ru-RU"/>
        </w:rPr>
        <w:tab/>
      </w:r>
      <w:r w:rsidRPr="00D67DAE">
        <w:rPr>
          <w:rFonts w:ascii="Times New Roman" w:eastAsia="Times New Roman" w:hAnsi="Times New Roman" w:cs="Times New Roman"/>
          <w:color w:val="000000"/>
          <w:sz w:val="28"/>
          <w:szCs w:val="28"/>
          <w:lang w:eastAsia="ru-RU"/>
        </w:rPr>
        <w:tab/>
        <w:t xml:space="preserve">           </w:t>
      </w:r>
    </w:p>
    <w:p w:rsidR="00D67DAE" w:rsidRPr="00D67DAE" w:rsidRDefault="00D67DAE" w:rsidP="00D67DAE">
      <w:pPr>
        <w:tabs>
          <w:tab w:val="left" w:pos="0"/>
          <w:tab w:val="left" w:pos="7395"/>
        </w:tabs>
        <w:spacing w:after="0" w:line="240" w:lineRule="auto"/>
        <w:ind w:right="425"/>
        <w:rPr>
          <w:rFonts w:ascii="Times New Roman" w:eastAsia="Times New Roman" w:hAnsi="Times New Roman" w:cs="Times New Roman"/>
          <w:sz w:val="28"/>
          <w:szCs w:val="20"/>
          <w:lang w:eastAsia="ru-RU"/>
        </w:rPr>
      </w:pPr>
      <w:r w:rsidRPr="00D67DAE">
        <w:rPr>
          <w:rFonts w:ascii="Times New Roman" w:eastAsia="Times New Roman" w:hAnsi="Times New Roman" w:cs="Times New Roman"/>
          <w:color w:val="000000"/>
          <w:sz w:val="28"/>
          <w:szCs w:val="28"/>
          <w:lang w:eastAsia="ru-RU"/>
        </w:rPr>
        <w:t>России № 8 по Республике Татарстан</w:t>
      </w:r>
      <w:r w:rsidRPr="00D67DAE">
        <w:rPr>
          <w:rFonts w:ascii="Times New Roman" w:eastAsia="Times New Roman" w:hAnsi="Times New Roman" w:cs="Times New Roman"/>
          <w:color w:val="000000"/>
          <w:sz w:val="28"/>
          <w:szCs w:val="28"/>
          <w:lang w:eastAsia="ru-RU"/>
        </w:rPr>
        <w:tab/>
        <w:t xml:space="preserve">А.Е. Путин  </w:t>
      </w:r>
    </w:p>
    <w:p w:rsidR="00D67DAE" w:rsidRPr="00D67DAE" w:rsidRDefault="00D67DAE" w:rsidP="00D67DAE">
      <w:pPr>
        <w:tabs>
          <w:tab w:val="left" w:pos="0"/>
          <w:tab w:val="left" w:pos="6660"/>
          <w:tab w:val="left" w:pos="9072"/>
          <w:tab w:val="left" w:pos="9214"/>
        </w:tabs>
        <w:spacing w:after="0" w:line="240" w:lineRule="auto"/>
        <w:ind w:right="425"/>
        <w:rPr>
          <w:rFonts w:ascii="Times New Roman" w:eastAsia="Times New Roman" w:hAnsi="Times New Roman" w:cs="Times New Roman"/>
          <w:sz w:val="28"/>
          <w:szCs w:val="20"/>
          <w:lang w:eastAsia="ru-RU"/>
        </w:rPr>
      </w:pPr>
    </w:p>
    <w:p w:rsidR="00D67DAE" w:rsidRPr="00D67DAE" w:rsidRDefault="00D67DAE" w:rsidP="00D67DAE">
      <w:pPr>
        <w:tabs>
          <w:tab w:val="left" w:pos="0"/>
          <w:tab w:val="left" w:pos="7395"/>
        </w:tabs>
        <w:spacing w:after="0" w:line="240" w:lineRule="auto"/>
        <w:ind w:right="425"/>
        <w:rPr>
          <w:rFonts w:ascii="Times New Roman" w:eastAsia="Times New Roman" w:hAnsi="Times New Roman" w:cs="Times New Roman"/>
          <w:sz w:val="28"/>
          <w:szCs w:val="20"/>
          <w:lang w:eastAsia="ru-RU"/>
        </w:rPr>
      </w:pPr>
      <w:r w:rsidRPr="00D67DAE">
        <w:rPr>
          <w:rFonts w:ascii="Times New Roman" w:eastAsia="Times New Roman" w:hAnsi="Times New Roman" w:cs="Times New Roman"/>
          <w:sz w:val="28"/>
          <w:szCs w:val="20"/>
          <w:lang w:eastAsia="ru-RU"/>
        </w:rPr>
        <w:t>Руководитель  планово-</w:t>
      </w:r>
      <w:r w:rsidRPr="00D67DAE">
        <w:rPr>
          <w:rFonts w:ascii="Times New Roman" w:eastAsia="Times New Roman" w:hAnsi="Times New Roman" w:cs="Times New Roman"/>
          <w:sz w:val="28"/>
          <w:szCs w:val="20"/>
          <w:lang w:eastAsia="ru-RU"/>
        </w:rPr>
        <w:tab/>
        <w:t xml:space="preserve">А.Б. </w:t>
      </w:r>
      <w:proofErr w:type="spellStart"/>
      <w:r w:rsidRPr="00D67DAE">
        <w:rPr>
          <w:rFonts w:ascii="Times New Roman" w:eastAsia="Times New Roman" w:hAnsi="Times New Roman" w:cs="Times New Roman"/>
          <w:sz w:val="28"/>
          <w:szCs w:val="20"/>
          <w:lang w:eastAsia="ru-RU"/>
        </w:rPr>
        <w:t>Сакулина</w:t>
      </w:r>
      <w:proofErr w:type="spellEnd"/>
      <w:r w:rsidRPr="00D67DAE">
        <w:rPr>
          <w:rFonts w:ascii="Times New Roman" w:eastAsia="Times New Roman" w:hAnsi="Times New Roman" w:cs="Times New Roman"/>
          <w:color w:val="000000"/>
          <w:sz w:val="28"/>
          <w:szCs w:val="28"/>
          <w:lang w:eastAsia="ru-RU"/>
        </w:rPr>
        <w:t xml:space="preserve">  </w:t>
      </w:r>
    </w:p>
    <w:p w:rsidR="00D67DAE" w:rsidRPr="00D67DAE" w:rsidRDefault="00D67DAE" w:rsidP="00D67DAE">
      <w:pPr>
        <w:tabs>
          <w:tab w:val="left" w:pos="0"/>
          <w:tab w:val="left" w:pos="6660"/>
          <w:tab w:val="left" w:pos="9072"/>
          <w:tab w:val="left" w:pos="9214"/>
        </w:tabs>
        <w:spacing w:after="0" w:line="240" w:lineRule="auto"/>
        <w:ind w:right="425"/>
        <w:rPr>
          <w:rFonts w:ascii="Times New Roman" w:eastAsia="Times New Roman" w:hAnsi="Times New Roman" w:cs="Times New Roman"/>
          <w:sz w:val="28"/>
          <w:szCs w:val="20"/>
          <w:lang w:eastAsia="ru-RU"/>
        </w:rPr>
      </w:pPr>
      <w:r w:rsidRPr="00D67DAE">
        <w:rPr>
          <w:rFonts w:ascii="Times New Roman" w:eastAsia="Times New Roman" w:hAnsi="Times New Roman" w:cs="Times New Roman"/>
          <w:sz w:val="28"/>
          <w:szCs w:val="20"/>
          <w:lang w:eastAsia="ru-RU"/>
        </w:rPr>
        <w:t xml:space="preserve">экономической службы                                                                  </w:t>
      </w:r>
    </w:p>
    <w:p w:rsidR="00D67DAE" w:rsidRPr="00D67DAE" w:rsidRDefault="00D67DAE" w:rsidP="00D67DAE">
      <w:pPr>
        <w:tabs>
          <w:tab w:val="left" w:pos="0"/>
          <w:tab w:val="left" w:pos="6660"/>
          <w:tab w:val="left" w:pos="9072"/>
          <w:tab w:val="left" w:pos="9214"/>
        </w:tabs>
        <w:spacing w:after="0" w:line="240" w:lineRule="auto"/>
        <w:ind w:right="425"/>
        <w:rPr>
          <w:rFonts w:ascii="Times New Roman" w:eastAsia="Times New Roman" w:hAnsi="Times New Roman" w:cs="Times New Roman"/>
          <w:sz w:val="28"/>
          <w:szCs w:val="20"/>
          <w:lang w:eastAsia="ru-RU"/>
        </w:rPr>
      </w:pPr>
    </w:p>
    <w:p w:rsidR="00D67DAE" w:rsidRPr="00D67DAE" w:rsidRDefault="00D67DAE" w:rsidP="00D67DAE">
      <w:pPr>
        <w:tabs>
          <w:tab w:val="left" w:pos="0"/>
          <w:tab w:val="left" w:pos="7380"/>
        </w:tabs>
        <w:spacing w:after="0" w:line="240" w:lineRule="auto"/>
        <w:ind w:right="425"/>
        <w:rPr>
          <w:rFonts w:ascii="Times New Roman" w:eastAsia="Times New Roman" w:hAnsi="Times New Roman" w:cs="Times New Roman"/>
          <w:sz w:val="28"/>
          <w:szCs w:val="20"/>
          <w:lang w:eastAsia="ru-RU"/>
        </w:rPr>
      </w:pPr>
      <w:r w:rsidRPr="00D67DAE">
        <w:rPr>
          <w:rFonts w:ascii="Times New Roman" w:eastAsia="Times New Roman" w:hAnsi="Times New Roman" w:cs="Times New Roman"/>
          <w:sz w:val="28"/>
          <w:szCs w:val="20"/>
          <w:lang w:eastAsia="ru-RU"/>
        </w:rPr>
        <w:t>Главный бухгалтер</w:t>
      </w:r>
      <w:r w:rsidRPr="00D67DAE">
        <w:rPr>
          <w:rFonts w:ascii="Times New Roman" w:eastAsia="Times New Roman" w:hAnsi="Times New Roman" w:cs="Times New Roman"/>
          <w:sz w:val="28"/>
          <w:szCs w:val="20"/>
          <w:lang w:eastAsia="ru-RU"/>
        </w:rPr>
        <w:tab/>
        <w:t>Г.Н. Зиннурова</w:t>
      </w:r>
    </w:p>
    <w:p w:rsidR="00D67DAE" w:rsidRPr="00D67DAE" w:rsidRDefault="00D67DAE" w:rsidP="00D67DAE">
      <w:pPr>
        <w:tabs>
          <w:tab w:val="left" w:pos="0"/>
        </w:tabs>
        <w:spacing w:after="0" w:line="240" w:lineRule="auto"/>
        <w:ind w:right="-6"/>
        <w:rPr>
          <w:rFonts w:ascii="Times New Roman" w:eastAsia="Times New Roman" w:hAnsi="Times New Roman" w:cs="Times New Roman"/>
          <w:color w:val="000000"/>
          <w:sz w:val="28"/>
          <w:szCs w:val="28"/>
          <w:lang w:eastAsia="ru-RU"/>
        </w:rPr>
      </w:pPr>
      <w:r w:rsidRPr="00D67DAE">
        <w:rPr>
          <w:rFonts w:ascii="Times New Roman" w:eastAsia="Times New Roman" w:hAnsi="Times New Roman" w:cs="Times New Roman"/>
          <w:color w:val="000000"/>
          <w:sz w:val="28"/>
          <w:szCs w:val="28"/>
          <w:lang w:eastAsia="ru-RU"/>
        </w:rPr>
        <w:tab/>
      </w:r>
      <w:r w:rsidRPr="00D67DAE">
        <w:rPr>
          <w:rFonts w:ascii="Times New Roman" w:eastAsia="Times New Roman" w:hAnsi="Times New Roman" w:cs="Times New Roman"/>
          <w:color w:val="000000"/>
          <w:sz w:val="28"/>
          <w:szCs w:val="28"/>
          <w:lang w:eastAsia="ru-RU"/>
        </w:rPr>
        <w:tab/>
      </w:r>
      <w:r w:rsidRPr="00D67DAE">
        <w:rPr>
          <w:rFonts w:ascii="Times New Roman" w:eastAsia="Times New Roman" w:hAnsi="Times New Roman" w:cs="Times New Roman"/>
          <w:color w:val="000000"/>
          <w:sz w:val="28"/>
          <w:szCs w:val="28"/>
          <w:lang w:eastAsia="ru-RU"/>
        </w:rPr>
        <w:tab/>
        <w:t xml:space="preserve">            </w:t>
      </w:r>
    </w:p>
    <w:p w:rsidR="00D67DAE" w:rsidRPr="00D67DAE" w:rsidRDefault="00D67DAE" w:rsidP="00D67DAE">
      <w:pPr>
        <w:tabs>
          <w:tab w:val="left" w:pos="0"/>
          <w:tab w:val="left" w:pos="6660"/>
          <w:tab w:val="left" w:pos="9072"/>
          <w:tab w:val="left" w:pos="9214"/>
        </w:tabs>
        <w:spacing w:after="0" w:line="240" w:lineRule="auto"/>
        <w:ind w:right="425"/>
        <w:rPr>
          <w:rFonts w:ascii="Times New Roman" w:eastAsia="Times New Roman" w:hAnsi="Times New Roman" w:cs="Times New Roman"/>
          <w:sz w:val="28"/>
          <w:szCs w:val="20"/>
          <w:lang w:eastAsia="ru-RU"/>
        </w:rPr>
      </w:pPr>
    </w:p>
    <w:p w:rsidR="00D67DAE" w:rsidRPr="00D67DAE" w:rsidRDefault="00D67DAE" w:rsidP="00D67DAE">
      <w:pPr>
        <w:tabs>
          <w:tab w:val="left" w:pos="0"/>
          <w:tab w:val="left" w:pos="6660"/>
          <w:tab w:val="left" w:pos="9072"/>
          <w:tab w:val="left" w:pos="9214"/>
        </w:tabs>
        <w:spacing w:after="0" w:line="240" w:lineRule="auto"/>
        <w:ind w:right="425"/>
        <w:rPr>
          <w:rFonts w:ascii="Times New Roman" w:eastAsia="Times New Roman" w:hAnsi="Times New Roman" w:cs="Times New Roman"/>
          <w:sz w:val="28"/>
          <w:szCs w:val="28"/>
          <w:lang w:eastAsia="ru-RU"/>
        </w:rPr>
      </w:pPr>
      <w:r w:rsidRPr="00D67DAE">
        <w:rPr>
          <w:rFonts w:ascii="Times New Roman" w:eastAsia="Times New Roman" w:hAnsi="Times New Roman" w:cs="Times New Roman"/>
          <w:sz w:val="28"/>
          <w:szCs w:val="28"/>
          <w:lang w:eastAsia="ru-RU"/>
        </w:rPr>
        <w:t>08.10.2021г.</w:t>
      </w:r>
    </w:p>
    <w:p w:rsidR="001019AA" w:rsidRDefault="001019AA"/>
    <w:sectPr w:rsidR="001019AA" w:rsidSect="00E30697">
      <w:headerReference w:type="even" r:id="rId10"/>
      <w:headerReference w:type="default" r:id="rId11"/>
      <w:footerReference w:type="even" r:id="rId12"/>
      <w:footerReference w:type="default" r:id="rId13"/>
      <w:pgSz w:w="11907" w:h="16840" w:code="9"/>
      <w:pgMar w:top="1134" w:right="567" w:bottom="1134" w:left="1418" w:header="425" w:footer="720" w:gutter="0"/>
      <w:pgNumType w:start="2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C55E2">
      <w:pPr>
        <w:spacing w:after="0" w:line="240" w:lineRule="auto"/>
      </w:pPr>
      <w:r>
        <w:separator/>
      </w:r>
    </w:p>
  </w:endnote>
  <w:endnote w:type="continuationSeparator" w:id="0">
    <w:p w:rsidR="00000000" w:rsidRDefault="007C5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575" w:rsidRDefault="00D67DAE" w:rsidP="0098163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A4575" w:rsidRDefault="007C55E2" w:rsidP="0098163F">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697" w:rsidRDefault="00D67DAE">
    <w:pPr>
      <w:pStyle w:val="a9"/>
      <w:jc w:val="right"/>
    </w:pPr>
    <w:r>
      <w:fldChar w:fldCharType="begin"/>
    </w:r>
    <w:r>
      <w:instrText>PAGE   \* MERGEFORMAT</w:instrText>
    </w:r>
    <w:r>
      <w:fldChar w:fldCharType="separate"/>
    </w:r>
    <w:r w:rsidR="007C55E2">
      <w:rPr>
        <w:noProof/>
      </w:rPr>
      <w:t>28</w:t>
    </w:r>
    <w:r>
      <w:fldChar w:fldCharType="end"/>
    </w:r>
  </w:p>
  <w:p w:rsidR="00DA4575" w:rsidRPr="007252FC" w:rsidRDefault="007C55E2" w:rsidP="008E6E54">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C55E2">
      <w:pPr>
        <w:spacing w:after="0" w:line="240" w:lineRule="auto"/>
      </w:pPr>
      <w:r>
        <w:separator/>
      </w:r>
    </w:p>
  </w:footnote>
  <w:footnote w:type="continuationSeparator" w:id="0">
    <w:p w:rsidR="00000000" w:rsidRDefault="007C55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575" w:rsidRDefault="00D67DAE" w:rsidP="005810C5">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A4575" w:rsidRDefault="007C55E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575" w:rsidRPr="00C45541" w:rsidRDefault="007C55E2" w:rsidP="00C45541">
    <w:pPr>
      <w:pStyle w:val="ac"/>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D7D"/>
    <w:multiLevelType w:val="multilevel"/>
    <w:tmpl w:val="E370D2A8"/>
    <w:lvl w:ilvl="0">
      <w:start w:val="4"/>
      <w:numFmt w:val="decimal"/>
      <w:lvlText w:val="%1."/>
      <w:lvlJc w:val="left"/>
      <w:pPr>
        <w:tabs>
          <w:tab w:val="num" w:pos="435"/>
        </w:tabs>
        <w:ind w:left="435" w:hanging="435"/>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1E318E4"/>
    <w:multiLevelType w:val="hybridMultilevel"/>
    <w:tmpl w:val="4560F720"/>
    <w:lvl w:ilvl="0" w:tplc="E0F4A966">
      <w:start w:val="1"/>
      <w:numFmt w:val="decimal"/>
      <w:lvlText w:val="%1."/>
      <w:lvlJc w:val="left"/>
      <w:pPr>
        <w:tabs>
          <w:tab w:val="num" w:pos="864"/>
        </w:tabs>
        <w:ind w:left="864" w:hanging="405"/>
      </w:pPr>
      <w:rPr>
        <w:rFonts w:hint="default"/>
      </w:rPr>
    </w:lvl>
    <w:lvl w:ilvl="1" w:tplc="04190019" w:tentative="1">
      <w:start w:val="1"/>
      <w:numFmt w:val="lowerLetter"/>
      <w:lvlText w:val="%2."/>
      <w:lvlJc w:val="left"/>
      <w:pPr>
        <w:tabs>
          <w:tab w:val="num" w:pos="1539"/>
        </w:tabs>
        <w:ind w:left="1539" w:hanging="360"/>
      </w:pPr>
    </w:lvl>
    <w:lvl w:ilvl="2" w:tplc="0419001B" w:tentative="1">
      <w:start w:val="1"/>
      <w:numFmt w:val="lowerRoman"/>
      <w:lvlText w:val="%3."/>
      <w:lvlJc w:val="right"/>
      <w:pPr>
        <w:tabs>
          <w:tab w:val="num" w:pos="2259"/>
        </w:tabs>
        <w:ind w:left="2259" w:hanging="180"/>
      </w:pPr>
    </w:lvl>
    <w:lvl w:ilvl="3" w:tplc="0419000F" w:tentative="1">
      <w:start w:val="1"/>
      <w:numFmt w:val="decimal"/>
      <w:lvlText w:val="%4."/>
      <w:lvlJc w:val="left"/>
      <w:pPr>
        <w:tabs>
          <w:tab w:val="num" w:pos="2979"/>
        </w:tabs>
        <w:ind w:left="2979" w:hanging="360"/>
      </w:pPr>
    </w:lvl>
    <w:lvl w:ilvl="4" w:tplc="04190019" w:tentative="1">
      <w:start w:val="1"/>
      <w:numFmt w:val="lowerLetter"/>
      <w:lvlText w:val="%5."/>
      <w:lvlJc w:val="left"/>
      <w:pPr>
        <w:tabs>
          <w:tab w:val="num" w:pos="3699"/>
        </w:tabs>
        <w:ind w:left="3699" w:hanging="360"/>
      </w:pPr>
    </w:lvl>
    <w:lvl w:ilvl="5" w:tplc="0419001B" w:tentative="1">
      <w:start w:val="1"/>
      <w:numFmt w:val="lowerRoman"/>
      <w:lvlText w:val="%6."/>
      <w:lvlJc w:val="right"/>
      <w:pPr>
        <w:tabs>
          <w:tab w:val="num" w:pos="4419"/>
        </w:tabs>
        <w:ind w:left="4419" w:hanging="180"/>
      </w:pPr>
    </w:lvl>
    <w:lvl w:ilvl="6" w:tplc="0419000F" w:tentative="1">
      <w:start w:val="1"/>
      <w:numFmt w:val="decimal"/>
      <w:lvlText w:val="%7."/>
      <w:lvlJc w:val="left"/>
      <w:pPr>
        <w:tabs>
          <w:tab w:val="num" w:pos="5139"/>
        </w:tabs>
        <w:ind w:left="5139" w:hanging="360"/>
      </w:pPr>
    </w:lvl>
    <w:lvl w:ilvl="7" w:tplc="04190019" w:tentative="1">
      <w:start w:val="1"/>
      <w:numFmt w:val="lowerLetter"/>
      <w:lvlText w:val="%8."/>
      <w:lvlJc w:val="left"/>
      <w:pPr>
        <w:tabs>
          <w:tab w:val="num" w:pos="5859"/>
        </w:tabs>
        <w:ind w:left="5859" w:hanging="360"/>
      </w:pPr>
    </w:lvl>
    <w:lvl w:ilvl="8" w:tplc="0419001B" w:tentative="1">
      <w:start w:val="1"/>
      <w:numFmt w:val="lowerRoman"/>
      <w:lvlText w:val="%9."/>
      <w:lvlJc w:val="right"/>
      <w:pPr>
        <w:tabs>
          <w:tab w:val="num" w:pos="6579"/>
        </w:tabs>
        <w:ind w:left="6579" w:hanging="180"/>
      </w:pPr>
    </w:lvl>
  </w:abstractNum>
  <w:abstractNum w:abstractNumId="2">
    <w:nsid w:val="02256B08"/>
    <w:multiLevelType w:val="hybridMultilevel"/>
    <w:tmpl w:val="C9B6D638"/>
    <w:lvl w:ilvl="0" w:tplc="D402E848">
      <w:start w:val="1"/>
      <w:numFmt w:val="bullet"/>
      <w:lvlText w:val="­"/>
      <w:lvlJc w:val="left"/>
      <w:pPr>
        <w:tabs>
          <w:tab w:val="num" w:pos="2538"/>
        </w:tabs>
        <w:ind w:left="2538" w:hanging="360"/>
      </w:pPr>
      <w:rPr>
        <w:rFonts w:ascii="Courier New" w:hAnsi="Courier New" w:hint="default"/>
      </w:rPr>
    </w:lvl>
    <w:lvl w:ilvl="1" w:tplc="04190003" w:tentative="1">
      <w:start w:val="1"/>
      <w:numFmt w:val="bullet"/>
      <w:lvlText w:val="o"/>
      <w:lvlJc w:val="left"/>
      <w:pPr>
        <w:tabs>
          <w:tab w:val="num" w:pos="2551"/>
        </w:tabs>
        <w:ind w:left="2551" w:hanging="360"/>
      </w:pPr>
      <w:rPr>
        <w:rFonts w:ascii="Courier New" w:hAnsi="Courier New" w:cs="Courier New" w:hint="default"/>
      </w:rPr>
    </w:lvl>
    <w:lvl w:ilvl="2" w:tplc="04190005" w:tentative="1">
      <w:start w:val="1"/>
      <w:numFmt w:val="bullet"/>
      <w:lvlText w:val=""/>
      <w:lvlJc w:val="left"/>
      <w:pPr>
        <w:tabs>
          <w:tab w:val="num" w:pos="3271"/>
        </w:tabs>
        <w:ind w:left="3271" w:hanging="360"/>
      </w:pPr>
      <w:rPr>
        <w:rFonts w:ascii="Wingdings" w:hAnsi="Wingdings" w:hint="default"/>
      </w:rPr>
    </w:lvl>
    <w:lvl w:ilvl="3" w:tplc="04190001" w:tentative="1">
      <w:start w:val="1"/>
      <w:numFmt w:val="bullet"/>
      <w:lvlText w:val=""/>
      <w:lvlJc w:val="left"/>
      <w:pPr>
        <w:tabs>
          <w:tab w:val="num" w:pos="3991"/>
        </w:tabs>
        <w:ind w:left="3991" w:hanging="360"/>
      </w:pPr>
      <w:rPr>
        <w:rFonts w:ascii="Symbol" w:hAnsi="Symbol" w:hint="default"/>
      </w:rPr>
    </w:lvl>
    <w:lvl w:ilvl="4" w:tplc="04190003" w:tentative="1">
      <w:start w:val="1"/>
      <w:numFmt w:val="bullet"/>
      <w:lvlText w:val="o"/>
      <w:lvlJc w:val="left"/>
      <w:pPr>
        <w:tabs>
          <w:tab w:val="num" w:pos="4711"/>
        </w:tabs>
        <w:ind w:left="4711" w:hanging="360"/>
      </w:pPr>
      <w:rPr>
        <w:rFonts w:ascii="Courier New" w:hAnsi="Courier New" w:cs="Courier New" w:hint="default"/>
      </w:rPr>
    </w:lvl>
    <w:lvl w:ilvl="5" w:tplc="04190005" w:tentative="1">
      <w:start w:val="1"/>
      <w:numFmt w:val="bullet"/>
      <w:lvlText w:val=""/>
      <w:lvlJc w:val="left"/>
      <w:pPr>
        <w:tabs>
          <w:tab w:val="num" w:pos="5431"/>
        </w:tabs>
        <w:ind w:left="5431" w:hanging="360"/>
      </w:pPr>
      <w:rPr>
        <w:rFonts w:ascii="Wingdings" w:hAnsi="Wingdings" w:hint="default"/>
      </w:rPr>
    </w:lvl>
    <w:lvl w:ilvl="6" w:tplc="04190001" w:tentative="1">
      <w:start w:val="1"/>
      <w:numFmt w:val="bullet"/>
      <w:lvlText w:val=""/>
      <w:lvlJc w:val="left"/>
      <w:pPr>
        <w:tabs>
          <w:tab w:val="num" w:pos="6151"/>
        </w:tabs>
        <w:ind w:left="6151" w:hanging="360"/>
      </w:pPr>
      <w:rPr>
        <w:rFonts w:ascii="Symbol" w:hAnsi="Symbol" w:hint="default"/>
      </w:rPr>
    </w:lvl>
    <w:lvl w:ilvl="7" w:tplc="04190003" w:tentative="1">
      <w:start w:val="1"/>
      <w:numFmt w:val="bullet"/>
      <w:lvlText w:val="o"/>
      <w:lvlJc w:val="left"/>
      <w:pPr>
        <w:tabs>
          <w:tab w:val="num" w:pos="6871"/>
        </w:tabs>
        <w:ind w:left="6871" w:hanging="360"/>
      </w:pPr>
      <w:rPr>
        <w:rFonts w:ascii="Courier New" w:hAnsi="Courier New" w:cs="Courier New" w:hint="default"/>
      </w:rPr>
    </w:lvl>
    <w:lvl w:ilvl="8" w:tplc="04190005" w:tentative="1">
      <w:start w:val="1"/>
      <w:numFmt w:val="bullet"/>
      <w:lvlText w:val=""/>
      <w:lvlJc w:val="left"/>
      <w:pPr>
        <w:tabs>
          <w:tab w:val="num" w:pos="7591"/>
        </w:tabs>
        <w:ind w:left="7591" w:hanging="360"/>
      </w:pPr>
      <w:rPr>
        <w:rFonts w:ascii="Wingdings" w:hAnsi="Wingdings" w:hint="default"/>
      </w:rPr>
    </w:lvl>
  </w:abstractNum>
  <w:abstractNum w:abstractNumId="3">
    <w:nsid w:val="0658191D"/>
    <w:multiLevelType w:val="hybridMultilevel"/>
    <w:tmpl w:val="C6764B48"/>
    <w:lvl w:ilvl="0" w:tplc="5FFA8062">
      <w:start w:val="1"/>
      <w:numFmt w:val="decimal"/>
      <w:lvlText w:val="%1."/>
      <w:lvlJc w:val="left"/>
      <w:pPr>
        <w:tabs>
          <w:tab w:val="num" w:pos="840"/>
        </w:tabs>
        <w:ind w:left="840" w:hanging="840"/>
      </w:pPr>
      <w:rPr>
        <w:rFonts w:hint="default"/>
      </w:rPr>
    </w:lvl>
    <w:lvl w:ilvl="1" w:tplc="D5A8294A">
      <w:numFmt w:val="none"/>
      <w:lvlText w:val=""/>
      <w:lvlJc w:val="left"/>
      <w:pPr>
        <w:tabs>
          <w:tab w:val="num" w:pos="360"/>
        </w:tabs>
      </w:pPr>
    </w:lvl>
    <w:lvl w:ilvl="2" w:tplc="67A24576">
      <w:numFmt w:val="none"/>
      <w:lvlText w:val=""/>
      <w:lvlJc w:val="left"/>
      <w:pPr>
        <w:tabs>
          <w:tab w:val="num" w:pos="360"/>
        </w:tabs>
      </w:pPr>
    </w:lvl>
    <w:lvl w:ilvl="3" w:tplc="23F6DED0">
      <w:numFmt w:val="none"/>
      <w:lvlText w:val=""/>
      <w:lvlJc w:val="left"/>
      <w:pPr>
        <w:tabs>
          <w:tab w:val="num" w:pos="360"/>
        </w:tabs>
      </w:pPr>
    </w:lvl>
    <w:lvl w:ilvl="4" w:tplc="787CD300">
      <w:numFmt w:val="none"/>
      <w:lvlText w:val=""/>
      <w:lvlJc w:val="left"/>
      <w:pPr>
        <w:tabs>
          <w:tab w:val="num" w:pos="360"/>
        </w:tabs>
      </w:pPr>
    </w:lvl>
    <w:lvl w:ilvl="5" w:tplc="29B67958">
      <w:numFmt w:val="none"/>
      <w:lvlText w:val=""/>
      <w:lvlJc w:val="left"/>
      <w:pPr>
        <w:tabs>
          <w:tab w:val="num" w:pos="360"/>
        </w:tabs>
      </w:pPr>
    </w:lvl>
    <w:lvl w:ilvl="6" w:tplc="AE4E721E">
      <w:numFmt w:val="none"/>
      <w:lvlText w:val=""/>
      <w:lvlJc w:val="left"/>
      <w:pPr>
        <w:tabs>
          <w:tab w:val="num" w:pos="360"/>
        </w:tabs>
      </w:pPr>
    </w:lvl>
    <w:lvl w:ilvl="7" w:tplc="5CDAABB6">
      <w:numFmt w:val="none"/>
      <w:lvlText w:val=""/>
      <w:lvlJc w:val="left"/>
      <w:pPr>
        <w:tabs>
          <w:tab w:val="num" w:pos="360"/>
        </w:tabs>
      </w:pPr>
    </w:lvl>
    <w:lvl w:ilvl="8" w:tplc="0750D378">
      <w:numFmt w:val="none"/>
      <w:lvlText w:val=""/>
      <w:lvlJc w:val="left"/>
      <w:pPr>
        <w:tabs>
          <w:tab w:val="num" w:pos="360"/>
        </w:tabs>
      </w:pPr>
    </w:lvl>
  </w:abstractNum>
  <w:abstractNum w:abstractNumId="4">
    <w:nsid w:val="082055E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0BBF5419"/>
    <w:multiLevelType w:val="hybridMultilevel"/>
    <w:tmpl w:val="23640FC8"/>
    <w:lvl w:ilvl="0" w:tplc="B1C08658">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B94233"/>
    <w:multiLevelType w:val="singleLevel"/>
    <w:tmpl w:val="0419000F"/>
    <w:lvl w:ilvl="0">
      <w:start w:val="1"/>
      <w:numFmt w:val="decimal"/>
      <w:lvlText w:val="%1."/>
      <w:lvlJc w:val="left"/>
      <w:pPr>
        <w:tabs>
          <w:tab w:val="num" w:pos="360"/>
        </w:tabs>
        <w:ind w:left="360" w:hanging="360"/>
      </w:pPr>
    </w:lvl>
  </w:abstractNum>
  <w:abstractNum w:abstractNumId="7">
    <w:nsid w:val="0F333C86"/>
    <w:multiLevelType w:val="hybridMultilevel"/>
    <w:tmpl w:val="088E73E6"/>
    <w:lvl w:ilvl="0" w:tplc="C6A65F5E">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5606D8"/>
    <w:multiLevelType w:val="multilevel"/>
    <w:tmpl w:val="655C1A2C"/>
    <w:lvl w:ilvl="0">
      <w:start w:val="1"/>
      <w:numFmt w:val="decimal"/>
      <w:lvlText w:val="%1."/>
      <w:lvlJc w:val="left"/>
      <w:pPr>
        <w:tabs>
          <w:tab w:val="num" w:pos="786"/>
        </w:tabs>
        <w:ind w:left="786" w:hanging="360"/>
      </w:pPr>
      <w:rPr>
        <w:rFonts w:hint="default"/>
      </w:rPr>
    </w:lvl>
    <w:lvl w:ilvl="1">
      <w:start w:val="4"/>
      <w:numFmt w:val="decimal"/>
      <w:isLgl/>
      <w:lvlText w:val="%1.%2."/>
      <w:lvlJc w:val="left"/>
      <w:pPr>
        <w:tabs>
          <w:tab w:val="num" w:pos="1183"/>
        </w:tabs>
        <w:ind w:left="1183" w:hanging="720"/>
      </w:pPr>
      <w:rPr>
        <w:rFonts w:hint="default"/>
      </w:rPr>
    </w:lvl>
    <w:lvl w:ilvl="2">
      <w:start w:val="7"/>
      <w:numFmt w:val="decimal"/>
      <w:isLgl/>
      <w:lvlText w:val="%1.%2.%3."/>
      <w:lvlJc w:val="left"/>
      <w:pPr>
        <w:tabs>
          <w:tab w:val="num" w:pos="1286"/>
        </w:tabs>
        <w:ind w:left="1286" w:hanging="720"/>
      </w:pPr>
      <w:rPr>
        <w:rFonts w:hint="default"/>
      </w:rPr>
    </w:lvl>
    <w:lvl w:ilvl="3">
      <w:start w:val="1"/>
      <w:numFmt w:val="decimal"/>
      <w:isLgl/>
      <w:lvlText w:val="%1.%2.%3.%4."/>
      <w:lvlJc w:val="left"/>
      <w:pPr>
        <w:tabs>
          <w:tab w:val="num" w:pos="1749"/>
        </w:tabs>
        <w:ind w:left="1749" w:hanging="1080"/>
      </w:pPr>
      <w:rPr>
        <w:rFonts w:hint="default"/>
      </w:rPr>
    </w:lvl>
    <w:lvl w:ilvl="4">
      <w:start w:val="1"/>
      <w:numFmt w:val="decimal"/>
      <w:isLgl/>
      <w:lvlText w:val="%1.%2.%3.%4.%5."/>
      <w:lvlJc w:val="left"/>
      <w:pPr>
        <w:tabs>
          <w:tab w:val="num" w:pos="1852"/>
        </w:tabs>
        <w:ind w:left="1852" w:hanging="1080"/>
      </w:pPr>
      <w:rPr>
        <w:rFonts w:hint="default"/>
      </w:rPr>
    </w:lvl>
    <w:lvl w:ilvl="5">
      <w:start w:val="1"/>
      <w:numFmt w:val="decimal"/>
      <w:isLgl/>
      <w:lvlText w:val="%1.%2.%3.%4.%5.%6."/>
      <w:lvlJc w:val="left"/>
      <w:pPr>
        <w:tabs>
          <w:tab w:val="num" w:pos="2315"/>
        </w:tabs>
        <w:ind w:left="2315" w:hanging="1440"/>
      </w:pPr>
      <w:rPr>
        <w:rFonts w:hint="default"/>
      </w:rPr>
    </w:lvl>
    <w:lvl w:ilvl="6">
      <w:start w:val="1"/>
      <w:numFmt w:val="decimal"/>
      <w:isLgl/>
      <w:lvlText w:val="%1.%2.%3.%4.%5.%6.%7."/>
      <w:lvlJc w:val="left"/>
      <w:pPr>
        <w:tabs>
          <w:tab w:val="num" w:pos="2778"/>
        </w:tabs>
        <w:ind w:left="2778" w:hanging="1800"/>
      </w:pPr>
      <w:rPr>
        <w:rFonts w:hint="default"/>
      </w:rPr>
    </w:lvl>
    <w:lvl w:ilvl="7">
      <w:start w:val="1"/>
      <w:numFmt w:val="decimal"/>
      <w:isLgl/>
      <w:lvlText w:val="%1.%2.%3.%4.%5.%6.%7.%8."/>
      <w:lvlJc w:val="left"/>
      <w:pPr>
        <w:tabs>
          <w:tab w:val="num" w:pos="2881"/>
        </w:tabs>
        <w:ind w:left="2881" w:hanging="1800"/>
      </w:pPr>
      <w:rPr>
        <w:rFonts w:hint="default"/>
      </w:rPr>
    </w:lvl>
    <w:lvl w:ilvl="8">
      <w:start w:val="1"/>
      <w:numFmt w:val="decimal"/>
      <w:isLgl/>
      <w:lvlText w:val="%1.%2.%3.%4.%5.%6.%7.%8.%9."/>
      <w:lvlJc w:val="left"/>
      <w:pPr>
        <w:tabs>
          <w:tab w:val="num" w:pos="3344"/>
        </w:tabs>
        <w:ind w:left="3344" w:hanging="2160"/>
      </w:pPr>
      <w:rPr>
        <w:rFonts w:hint="default"/>
      </w:rPr>
    </w:lvl>
  </w:abstractNum>
  <w:abstractNum w:abstractNumId="9">
    <w:nsid w:val="13E15DDF"/>
    <w:multiLevelType w:val="hybridMultilevel"/>
    <w:tmpl w:val="B29C78B0"/>
    <w:lvl w:ilvl="0" w:tplc="7DD250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6224746"/>
    <w:multiLevelType w:val="hybridMultilevel"/>
    <w:tmpl w:val="047C6AC4"/>
    <w:lvl w:ilvl="0" w:tplc="1E145DCE">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A9698B"/>
    <w:multiLevelType w:val="hybridMultilevel"/>
    <w:tmpl w:val="76B45CDC"/>
    <w:lvl w:ilvl="0" w:tplc="FB22EA24">
      <w:start w:val="4"/>
      <w:numFmt w:val="decimal"/>
      <w:lvlText w:val="%1."/>
      <w:lvlJc w:val="left"/>
      <w:pPr>
        <w:tabs>
          <w:tab w:val="num" w:pos="928"/>
        </w:tabs>
        <w:ind w:left="928" w:hanging="360"/>
      </w:pPr>
      <w:rPr>
        <w:rFonts w:hint="default"/>
      </w:rPr>
    </w:lvl>
    <w:lvl w:ilvl="1" w:tplc="13C86448">
      <w:numFmt w:val="none"/>
      <w:lvlText w:val=""/>
      <w:lvlJc w:val="left"/>
      <w:pPr>
        <w:tabs>
          <w:tab w:val="num" w:pos="360"/>
        </w:tabs>
      </w:pPr>
    </w:lvl>
    <w:lvl w:ilvl="2" w:tplc="7B840D02">
      <w:numFmt w:val="none"/>
      <w:lvlText w:val=""/>
      <w:lvlJc w:val="left"/>
      <w:pPr>
        <w:tabs>
          <w:tab w:val="num" w:pos="360"/>
        </w:tabs>
      </w:pPr>
    </w:lvl>
    <w:lvl w:ilvl="3" w:tplc="5E925C58">
      <w:numFmt w:val="none"/>
      <w:lvlText w:val=""/>
      <w:lvlJc w:val="left"/>
      <w:pPr>
        <w:tabs>
          <w:tab w:val="num" w:pos="360"/>
        </w:tabs>
      </w:pPr>
    </w:lvl>
    <w:lvl w:ilvl="4" w:tplc="34A04F56">
      <w:numFmt w:val="none"/>
      <w:lvlText w:val=""/>
      <w:lvlJc w:val="left"/>
      <w:pPr>
        <w:tabs>
          <w:tab w:val="num" w:pos="360"/>
        </w:tabs>
      </w:pPr>
    </w:lvl>
    <w:lvl w:ilvl="5" w:tplc="F0F22946">
      <w:numFmt w:val="none"/>
      <w:lvlText w:val=""/>
      <w:lvlJc w:val="left"/>
      <w:pPr>
        <w:tabs>
          <w:tab w:val="num" w:pos="360"/>
        </w:tabs>
      </w:pPr>
    </w:lvl>
    <w:lvl w:ilvl="6" w:tplc="D8BE6E8A">
      <w:numFmt w:val="none"/>
      <w:lvlText w:val=""/>
      <w:lvlJc w:val="left"/>
      <w:pPr>
        <w:tabs>
          <w:tab w:val="num" w:pos="360"/>
        </w:tabs>
      </w:pPr>
    </w:lvl>
    <w:lvl w:ilvl="7" w:tplc="2AD82B1A">
      <w:numFmt w:val="none"/>
      <w:lvlText w:val=""/>
      <w:lvlJc w:val="left"/>
      <w:pPr>
        <w:tabs>
          <w:tab w:val="num" w:pos="360"/>
        </w:tabs>
      </w:pPr>
    </w:lvl>
    <w:lvl w:ilvl="8" w:tplc="D8946568">
      <w:numFmt w:val="none"/>
      <w:lvlText w:val=""/>
      <w:lvlJc w:val="left"/>
      <w:pPr>
        <w:tabs>
          <w:tab w:val="num" w:pos="360"/>
        </w:tabs>
      </w:pPr>
    </w:lvl>
  </w:abstractNum>
  <w:abstractNum w:abstractNumId="12">
    <w:nsid w:val="1C4B0D6E"/>
    <w:multiLevelType w:val="multilevel"/>
    <w:tmpl w:val="CDB29B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EB12CB0"/>
    <w:multiLevelType w:val="hybridMultilevel"/>
    <w:tmpl w:val="22F0DDA2"/>
    <w:lvl w:ilvl="0" w:tplc="E05E33AE">
      <w:start w:val="3"/>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4">
    <w:nsid w:val="1FEA09B3"/>
    <w:multiLevelType w:val="multilevel"/>
    <w:tmpl w:val="B106D3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2052165E"/>
    <w:multiLevelType w:val="multilevel"/>
    <w:tmpl w:val="ADFACB7A"/>
    <w:lvl w:ilvl="0">
      <w:start w:val="2"/>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33A321C"/>
    <w:multiLevelType w:val="hybridMultilevel"/>
    <w:tmpl w:val="4D308918"/>
    <w:lvl w:ilvl="0" w:tplc="0419000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25A42EA6"/>
    <w:multiLevelType w:val="hybridMultilevel"/>
    <w:tmpl w:val="6A4C7D56"/>
    <w:lvl w:ilvl="0" w:tplc="1556DC70">
      <w:start w:val="1"/>
      <w:numFmt w:val="decimal"/>
      <w:lvlText w:val="%1."/>
      <w:lvlJc w:val="left"/>
      <w:pPr>
        <w:tabs>
          <w:tab w:val="num" w:pos="1800"/>
        </w:tabs>
        <w:ind w:left="1800" w:hanging="1080"/>
      </w:pPr>
      <w:rPr>
        <w:rFonts w:hint="default"/>
      </w:rPr>
    </w:lvl>
    <w:lvl w:ilvl="1" w:tplc="F46210B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AEB2710"/>
    <w:multiLevelType w:val="hybridMultilevel"/>
    <w:tmpl w:val="2F4A6F34"/>
    <w:lvl w:ilvl="0" w:tplc="7D4070CE">
      <w:start w:val="1"/>
      <w:numFmt w:val="decimal"/>
      <w:lvlText w:val="%1."/>
      <w:lvlJc w:val="left"/>
      <w:pPr>
        <w:tabs>
          <w:tab w:val="num" w:pos="642"/>
        </w:tabs>
        <w:ind w:left="642" w:hanging="495"/>
      </w:pPr>
      <w:rPr>
        <w:rFonts w:hint="default"/>
      </w:rPr>
    </w:lvl>
    <w:lvl w:ilvl="1" w:tplc="04190019" w:tentative="1">
      <w:start w:val="1"/>
      <w:numFmt w:val="lowerLetter"/>
      <w:lvlText w:val="%2."/>
      <w:lvlJc w:val="left"/>
      <w:pPr>
        <w:tabs>
          <w:tab w:val="num" w:pos="1227"/>
        </w:tabs>
        <w:ind w:left="1227" w:hanging="360"/>
      </w:pPr>
    </w:lvl>
    <w:lvl w:ilvl="2" w:tplc="0419001B" w:tentative="1">
      <w:start w:val="1"/>
      <w:numFmt w:val="lowerRoman"/>
      <w:lvlText w:val="%3."/>
      <w:lvlJc w:val="right"/>
      <w:pPr>
        <w:tabs>
          <w:tab w:val="num" w:pos="1947"/>
        </w:tabs>
        <w:ind w:left="1947" w:hanging="180"/>
      </w:pPr>
    </w:lvl>
    <w:lvl w:ilvl="3" w:tplc="0419000F" w:tentative="1">
      <w:start w:val="1"/>
      <w:numFmt w:val="decimal"/>
      <w:lvlText w:val="%4."/>
      <w:lvlJc w:val="left"/>
      <w:pPr>
        <w:tabs>
          <w:tab w:val="num" w:pos="2667"/>
        </w:tabs>
        <w:ind w:left="2667" w:hanging="360"/>
      </w:pPr>
    </w:lvl>
    <w:lvl w:ilvl="4" w:tplc="04190019" w:tentative="1">
      <w:start w:val="1"/>
      <w:numFmt w:val="lowerLetter"/>
      <w:lvlText w:val="%5."/>
      <w:lvlJc w:val="left"/>
      <w:pPr>
        <w:tabs>
          <w:tab w:val="num" w:pos="3387"/>
        </w:tabs>
        <w:ind w:left="3387" w:hanging="360"/>
      </w:pPr>
    </w:lvl>
    <w:lvl w:ilvl="5" w:tplc="0419001B" w:tentative="1">
      <w:start w:val="1"/>
      <w:numFmt w:val="lowerRoman"/>
      <w:lvlText w:val="%6."/>
      <w:lvlJc w:val="right"/>
      <w:pPr>
        <w:tabs>
          <w:tab w:val="num" w:pos="4107"/>
        </w:tabs>
        <w:ind w:left="4107" w:hanging="180"/>
      </w:pPr>
    </w:lvl>
    <w:lvl w:ilvl="6" w:tplc="0419000F" w:tentative="1">
      <w:start w:val="1"/>
      <w:numFmt w:val="decimal"/>
      <w:lvlText w:val="%7."/>
      <w:lvlJc w:val="left"/>
      <w:pPr>
        <w:tabs>
          <w:tab w:val="num" w:pos="4827"/>
        </w:tabs>
        <w:ind w:left="4827" w:hanging="360"/>
      </w:pPr>
    </w:lvl>
    <w:lvl w:ilvl="7" w:tplc="04190019" w:tentative="1">
      <w:start w:val="1"/>
      <w:numFmt w:val="lowerLetter"/>
      <w:lvlText w:val="%8."/>
      <w:lvlJc w:val="left"/>
      <w:pPr>
        <w:tabs>
          <w:tab w:val="num" w:pos="5547"/>
        </w:tabs>
        <w:ind w:left="5547" w:hanging="360"/>
      </w:pPr>
    </w:lvl>
    <w:lvl w:ilvl="8" w:tplc="0419001B" w:tentative="1">
      <w:start w:val="1"/>
      <w:numFmt w:val="lowerRoman"/>
      <w:lvlText w:val="%9."/>
      <w:lvlJc w:val="right"/>
      <w:pPr>
        <w:tabs>
          <w:tab w:val="num" w:pos="6267"/>
        </w:tabs>
        <w:ind w:left="6267" w:hanging="180"/>
      </w:pPr>
    </w:lvl>
  </w:abstractNum>
  <w:abstractNum w:abstractNumId="19">
    <w:nsid w:val="2B120158"/>
    <w:multiLevelType w:val="singleLevel"/>
    <w:tmpl w:val="695E9426"/>
    <w:lvl w:ilvl="0">
      <w:start w:val="6"/>
      <w:numFmt w:val="bullet"/>
      <w:lvlText w:val="-"/>
      <w:lvlJc w:val="left"/>
      <w:pPr>
        <w:tabs>
          <w:tab w:val="num" w:pos="360"/>
        </w:tabs>
        <w:ind w:left="360" w:hanging="360"/>
      </w:pPr>
      <w:rPr>
        <w:rFonts w:hint="default"/>
      </w:rPr>
    </w:lvl>
  </w:abstractNum>
  <w:abstractNum w:abstractNumId="20">
    <w:nsid w:val="2F3C5EAE"/>
    <w:multiLevelType w:val="singleLevel"/>
    <w:tmpl w:val="207EE112"/>
    <w:lvl w:ilvl="0">
      <w:start w:val="2001"/>
      <w:numFmt w:val="bullet"/>
      <w:lvlText w:val="-"/>
      <w:lvlJc w:val="left"/>
      <w:pPr>
        <w:tabs>
          <w:tab w:val="num" w:pos="1080"/>
        </w:tabs>
        <w:ind w:left="1080" w:hanging="360"/>
      </w:pPr>
      <w:rPr>
        <w:rFonts w:hint="default"/>
      </w:rPr>
    </w:lvl>
  </w:abstractNum>
  <w:abstractNum w:abstractNumId="21">
    <w:nsid w:val="31775BF4"/>
    <w:multiLevelType w:val="hybridMultilevel"/>
    <w:tmpl w:val="82D0DF4A"/>
    <w:lvl w:ilvl="0" w:tplc="E072F416">
      <w:start w:val="1"/>
      <w:numFmt w:val="decimal"/>
      <w:lvlText w:val="5.%1."/>
      <w:lvlJc w:val="left"/>
      <w:pPr>
        <w:tabs>
          <w:tab w:val="num" w:pos="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69D59D3"/>
    <w:multiLevelType w:val="hybridMultilevel"/>
    <w:tmpl w:val="7EFE7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8A421D3"/>
    <w:multiLevelType w:val="hybridMultilevel"/>
    <w:tmpl w:val="209E8FB0"/>
    <w:lvl w:ilvl="0" w:tplc="271223B4">
      <w:start w:val="1"/>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781"/>
        </w:tabs>
        <w:ind w:left="2781" w:hanging="360"/>
      </w:pPr>
    </w:lvl>
    <w:lvl w:ilvl="2" w:tplc="0419001B" w:tentative="1">
      <w:start w:val="1"/>
      <w:numFmt w:val="lowerRoman"/>
      <w:lvlText w:val="%3."/>
      <w:lvlJc w:val="right"/>
      <w:pPr>
        <w:tabs>
          <w:tab w:val="num" w:pos="3501"/>
        </w:tabs>
        <w:ind w:left="3501" w:hanging="180"/>
      </w:pPr>
    </w:lvl>
    <w:lvl w:ilvl="3" w:tplc="0419000F" w:tentative="1">
      <w:start w:val="1"/>
      <w:numFmt w:val="decimal"/>
      <w:lvlText w:val="%4."/>
      <w:lvlJc w:val="left"/>
      <w:pPr>
        <w:tabs>
          <w:tab w:val="num" w:pos="4221"/>
        </w:tabs>
        <w:ind w:left="4221" w:hanging="360"/>
      </w:pPr>
    </w:lvl>
    <w:lvl w:ilvl="4" w:tplc="04190019" w:tentative="1">
      <w:start w:val="1"/>
      <w:numFmt w:val="lowerLetter"/>
      <w:lvlText w:val="%5."/>
      <w:lvlJc w:val="left"/>
      <w:pPr>
        <w:tabs>
          <w:tab w:val="num" w:pos="4941"/>
        </w:tabs>
        <w:ind w:left="4941" w:hanging="360"/>
      </w:pPr>
    </w:lvl>
    <w:lvl w:ilvl="5" w:tplc="0419001B" w:tentative="1">
      <w:start w:val="1"/>
      <w:numFmt w:val="lowerRoman"/>
      <w:lvlText w:val="%6."/>
      <w:lvlJc w:val="right"/>
      <w:pPr>
        <w:tabs>
          <w:tab w:val="num" w:pos="5661"/>
        </w:tabs>
        <w:ind w:left="5661" w:hanging="180"/>
      </w:pPr>
    </w:lvl>
    <w:lvl w:ilvl="6" w:tplc="0419000F" w:tentative="1">
      <w:start w:val="1"/>
      <w:numFmt w:val="decimal"/>
      <w:lvlText w:val="%7."/>
      <w:lvlJc w:val="left"/>
      <w:pPr>
        <w:tabs>
          <w:tab w:val="num" w:pos="6381"/>
        </w:tabs>
        <w:ind w:left="6381" w:hanging="360"/>
      </w:pPr>
    </w:lvl>
    <w:lvl w:ilvl="7" w:tplc="04190019" w:tentative="1">
      <w:start w:val="1"/>
      <w:numFmt w:val="lowerLetter"/>
      <w:lvlText w:val="%8."/>
      <w:lvlJc w:val="left"/>
      <w:pPr>
        <w:tabs>
          <w:tab w:val="num" w:pos="7101"/>
        </w:tabs>
        <w:ind w:left="7101" w:hanging="360"/>
      </w:pPr>
    </w:lvl>
    <w:lvl w:ilvl="8" w:tplc="0419001B" w:tentative="1">
      <w:start w:val="1"/>
      <w:numFmt w:val="lowerRoman"/>
      <w:lvlText w:val="%9."/>
      <w:lvlJc w:val="right"/>
      <w:pPr>
        <w:tabs>
          <w:tab w:val="num" w:pos="7821"/>
        </w:tabs>
        <w:ind w:left="7821" w:hanging="180"/>
      </w:pPr>
    </w:lvl>
  </w:abstractNum>
  <w:abstractNum w:abstractNumId="24">
    <w:nsid w:val="38AE27C4"/>
    <w:multiLevelType w:val="hybridMultilevel"/>
    <w:tmpl w:val="6DD04DA6"/>
    <w:lvl w:ilvl="0" w:tplc="FFFFFFFF">
      <w:start w:val="4"/>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200"/>
        </w:tabs>
        <w:ind w:left="1200" w:hanging="360"/>
      </w:pPr>
      <w:rPr>
        <w:rFonts w:ascii="Courier New" w:hAnsi="Courier New" w:cs="Courier New" w:hint="default"/>
      </w:rPr>
    </w:lvl>
    <w:lvl w:ilvl="2" w:tplc="FFFFFFFF">
      <w:start w:val="1"/>
      <w:numFmt w:val="bullet"/>
      <w:lvlText w:val=""/>
      <w:lvlJc w:val="left"/>
      <w:pPr>
        <w:tabs>
          <w:tab w:val="num" w:pos="1920"/>
        </w:tabs>
        <w:ind w:left="1920" w:hanging="360"/>
      </w:pPr>
      <w:rPr>
        <w:rFonts w:ascii="Wingdings" w:hAnsi="Wingdings" w:cs="Wingdings" w:hint="default"/>
      </w:rPr>
    </w:lvl>
    <w:lvl w:ilvl="3" w:tplc="FFFFFFFF">
      <w:start w:val="1"/>
      <w:numFmt w:val="bullet"/>
      <w:lvlText w:val=""/>
      <w:lvlJc w:val="left"/>
      <w:pPr>
        <w:tabs>
          <w:tab w:val="num" w:pos="2640"/>
        </w:tabs>
        <w:ind w:left="2640" w:hanging="360"/>
      </w:pPr>
      <w:rPr>
        <w:rFonts w:ascii="Symbol" w:hAnsi="Symbol" w:cs="Symbol" w:hint="default"/>
      </w:rPr>
    </w:lvl>
    <w:lvl w:ilvl="4" w:tplc="FFFFFFFF">
      <w:start w:val="1"/>
      <w:numFmt w:val="bullet"/>
      <w:lvlText w:val="o"/>
      <w:lvlJc w:val="left"/>
      <w:pPr>
        <w:tabs>
          <w:tab w:val="num" w:pos="3360"/>
        </w:tabs>
        <w:ind w:left="3360" w:hanging="360"/>
      </w:pPr>
      <w:rPr>
        <w:rFonts w:ascii="Courier New" w:hAnsi="Courier New" w:cs="Courier New" w:hint="default"/>
      </w:rPr>
    </w:lvl>
    <w:lvl w:ilvl="5" w:tplc="FFFFFFFF">
      <w:start w:val="1"/>
      <w:numFmt w:val="bullet"/>
      <w:lvlText w:val=""/>
      <w:lvlJc w:val="left"/>
      <w:pPr>
        <w:tabs>
          <w:tab w:val="num" w:pos="4080"/>
        </w:tabs>
        <w:ind w:left="4080" w:hanging="360"/>
      </w:pPr>
      <w:rPr>
        <w:rFonts w:ascii="Wingdings" w:hAnsi="Wingdings" w:cs="Wingdings" w:hint="default"/>
      </w:rPr>
    </w:lvl>
    <w:lvl w:ilvl="6" w:tplc="FFFFFFFF">
      <w:start w:val="1"/>
      <w:numFmt w:val="bullet"/>
      <w:lvlText w:val=""/>
      <w:lvlJc w:val="left"/>
      <w:pPr>
        <w:tabs>
          <w:tab w:val="num" w:pos="4800"/>
        </w:tabs>
        <w:ind w:left="4800" w:hanging="360"/>
      </w:pPr>
      <w:rPr>
        <w:rFonts w:ascii="Symbol" w:hAnsi="Symbol" w:cs="Symbol" w:hint="default"/>
      </w:rPr>
    </w:lvl>
    <w:lvl w:ilvl="7" w:tplc="FFFFFFFF">
      <w:start w:val="1"/>
      <w:numFmt w:val="bullet"/>
      <w:lvlText w:val="o"/>
      <w:lvlJc w:val="left"/>
      <w:pPr>
        <w:tabs>
          <w:tab w:val="num" w:pos="5520"/>
        </w:tabs>
        <w:ind w:left="5520" w:hanging="360"/>
      </w:pPr>
      <w:rPr>
        <w:rFonts w:ascii="Courier New" w:hAnsi="Courier New" w:cs="Courier New" w:hint="default"/>
      </w:rPr>
    </w:lvl>
    <w:lvl w:ilvl="8" w:tplc="FFFFFFFF">
      <w:start w:val="1"/>
      <w:numFmt w:val="bullet"/>
      <w:lvlText w:val=""/>
      <w:lvlJc w:val="left"/>
      <w:pPr>
        <w:tabs>
          <w:tab w:val="num" w:pos="6240"/>
        </w:tabs>
        <w:ind w:left="6240" w:hanging="360"/>
      </w:pPr>
      <w:rPr>
        <w:rFonts w:ascii="Wingdings" w:hAnsi="Wingdings" w:cs="Wingdings" w:hint="default"/>
      </w:rPr>
    </w:lvl>
  </w:abstractNum>
  <w:abstractNum w:abstractNumId="25">
    <w:nsid w:val="3914617F"/>
    <w:multiLevelType w:val="multilevel"/>
    <w:tmpl w:val="23609AF2"/>
    <w:lvl w:ilvl="0">
      <w:start w:val="1"/>
      <w:numFmt w:val="decimal"/>
      <w:lvlText w:val="%1."/>
      <w:lvlJc w:val="left"/>
      <w:pPr>
        <w:ind w:left="1234" w:hanging="525"/>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3A935D88"/>
    <w:multiLevelType w:val="hybridMultilevel"/>
    <w:tmpl w:val="6160020E"/>
    <w:lvl w:ilvl="0" w:tplc="4A1EC400">
      <w:start w:val="1"/>
      <w:numFmt w:val="decimal"/>
      <w:lvlText w:val="%1."/>
      <w:lvlJc w:val="left"/>
      <w:pPr>
        <w:tabs>
          <w:tab w:val="num" w:pos="1002"/>
        </w:tabs>
        <w:ind w:left="1002" w:hanging="360"/>
      </w:pPr>
      <w:rPr>
        <w:rFonts w:hint="default"/>
        <w:i/>
        <w:color w:val="FF0000"/>
      </w:rPr>
    </w:lvl>
    <w:lvl w:ilvl="1" w:tplc="04190019" w:tentative="1">
      <w:start w:val="1"/>
      <w:numFmt w:val="lowerLetter"/>
      <w:lvlText w:val="%2."/>
      <w:lvlJc w:val="left"/>
      <w:pPr>
        <w:tabs>
          <w:tab w:val="num" w:pos="1722"/>
        </w:tabs>
        <w:ind w:left="1722" w:hanging="360"/>
      </w:pPr>
    </w:lvl>
    <w:lvl w:ilvl="2" w:tplc="0419001B" w:tentative="1">
      <w:start w:val="1"/>
      <w:numFmt w:val="lowerRoman"/>
      <w:lvlText w:val="%3."/>
      <w:lvlJc w:val="right"/>
      <w:pPr>
        <w:tabs>
          <w:tab w:val="num" w:pos="2442"/>
        </w:tabs>
        <w:ind w:left="2442" w:hanging="180"/>
      </w:pPr>
    </w:lvl>
    <w:lvl w:ilvl="3" w:tplc="0419000F" w:tentative="1">
      <w:start w:val="1"/>
      <w:numFmt w:val="decimal"/>
      <w:lvlText w:val="%4."/>
      <w:lvlJc w:val="left"/>
      <w:pPr>
        <w:tabs>
          <w:tab w:val="num" w:pos="3162"/>
        </w:tabs>
        <w:ind w:left="3162" w:hanging="360"/>
      </w:pPr>
    </w:lvl>
    <w:lvl w:ilvl="4" w:tplc="04190019" w:tentative="1">
      <w:start w:val="1"/>
      <w:numFmt w:val="lowerLetter"/>
      <w:lvlText w:val="%5."/>
      <w:lvlJc w:val="left"/>
      <w:pPr>
        <w:tabs>
          <w:tab w:val="num" w:pos="3882"/>
        </w:tabs>
        <w:ind w:left="3882" w:hanging="360"/>
      </w:pPr>
    </w:lvl>
    <w:lvl w:ilvl="5" w:tplc="0419001B" w:tentative="1">
      <w:start w:val="1"/>
      <w:numFmt w:val="lowerRoman"/>
      <w:lvlText w:val="%6."/>
      <w:lvlJc w:val="right"/>
      <w:pPr>
        <w:tabs>
          <w:tab w:val="num" w:pos="4602"/>
        </w:tabs>
        <w:ind w:left="4602" w:hanging="180"/>
      </w:pPr>
    </w:lvl>
    <w:lvl w:ilvl="6" w:tplc="0419000F" w:tentative="1">
      <w:start w:val="1"/>
      <w:numFmt w:val="decimal"/>
      <w:lvlText w:val="%7."/>
      <w:lvlJc w:val="left"/>
      <w:pPr>
        <w:tabs>
          <w:tab w:val="num" w:pos="5322"/>
        </w:tabs>
        <w:ind w:left="5322" w:hanging="360"/>
      </w:pPr>
    </w:lvl>
    <w:lvl w:ilvl="7" w:tplc="04190019" w:tentative="1">
      <w:start w:val="1"/>
      <w:numFmt w:val="lowerLetter"/>
      <w:lvlText w:val="%8."/>
      <w:lvlJc w:val="left"/>
      <w:pPr>
        <w:tabs>
          <w:tab w:val="num" w:pos="6042"/>
        </w:tabs>
        <w:ind w:left="6042" w:hanging="360"/>
      </w:pPr>
    </w:lvl>
    <w:lvl w:ilvl="8" w:tplc="0419001B" w:tentative="1">
      <w:start w:val="1"/>
      <w:numFmt w:val="lowerRoman"/>
      <w:lvlText w:val="%9."/>
      <w:lvlJc w:val="right"/>
      <w:pPr>
        <w:tabs>
          <w:tab w:val="num" w:pos="6762"/>
        </w:tabs>
        <w:ind w:left="6762" w:hanging="180"/>
      </w:pPr>
    </w:lvl>
  </w:abstractNum>
  <w:abstractNum w:abstractNumId="27">
    <w:nsid w:val="3DC61868"/>
    <w:multiLevelType w:val="multilevel"/>
    <w:tmpl w:val="2C2267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3674D9"/>
    <w:multiLevelType w:val="hybridMultilevel"/>
    <w:tmpl w:val="F446D60E"/>
    <w:lvl w:ilvl="0" w:tplc="2F66AC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nsid w:val="5290255C"/>
    <w:multiLevelType w:val="singleLevel"/>
    <w:tmpl w:val="ED3A689E"/>
    <w:lvl w:ilvl="0">
      <w:start w:val="1"/>
      <w:numFmt w:val="decimal"/>
      <w:lvlText w:val="%1."/>
      <w:lvlJc w:val="left"/>
      <w:pPr>
        <w:tabs>
          <w:tab w:val="num" w:pos="1080"/>
        </w:tabs>
        <w:ind w:left="1080" w:hanging="360"/>
      </w:pPr>
      <w:rPr>
        <w:rFonts w:hint="default"/>
      </w:rPr>
    </w:lvl>
  </w:abstractNum>
  <w:abstractNum w:abstractNumId="30">
    <w:nsid w:val="52D16B1F"/>
    <w:multiLevelType w:val="hybridMultilevel"/>
    <w:tmpl w:val="85269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15139A"/>
    <w:multiLevelType w:val="hybridMultilevel"/>
    <w:tmpl w:val="09020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C8187F"/>
    <w:multiLevelType w:val="hybridMultilevel"/>
    <w:tmpl w:val="A740DC14"/>
    <w:lvl w:ilvl="0" w:tplc="1556DC7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55DA50AC"/>
    <w:multiLevelType w:val="multilevel"/>
    <w:tmpl w:val="4B1012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6431D33"/>
    <w:multiLevelType w:val="multilevel"/>
    <w:tmpl w:val="48D8E1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598E5327"/>
    <w:multiLevelType w:val="multilevel"/>
    <w:tmpl w:val="7116B292"/>
    <w:lvl w:ilvl="0">
      <w:start w:val="3"/>
      <w:numFmt w:val="decimal"/>
      <w:lvlText w:val="%1."/>
      <w:lvlJc w:val="left"/>
      <w:pPr>
        <w:tabs>
          <w:tab w:val="num" w:pos="645"/>
        </w:tabs>
        <w:ind w:left="645" w:hanging="645"/>
      </w:pPr>
      <w:rPr>
        <w:rFonts w:hint="default"/>
        <w:b/>
      </w:rPr>
    </w:lvl>
    <w:lvl w:ilvl="1">
      <w:start w:val="4"/>
      <w:numFmt w:val="decimal"/>
      <w:lvlText w:val="%1.%2."/>
      <w:lvlJc w:val="left"/>
      <w:pPr>
        <w:tabs>
          <w:tab w:val="num" w:pos="1080"/>
        </w:tabs>
        <w:ind w:left="1080" w:hanging="720"/>
      </w:pPr>
      <w:rPr>
        <w:rFonts w:hint="default"/>
        <w:b/>
      </w:rPr>
    </w:lvl>
    <w:lvl w:ilvl="2">
      <w:start w:val="4"/>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36">
    <w:nsid w:val="5F99435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37">
    <w:nsid w:val="65C90DF9"/>
    <w:multiLevelType w:val="multilevel"/>
    <w:tmpl w:val="8F60F65E"/>
    <w:lvl w:ilvl="0">
      <w:start w:val="4"/>
      <w:numFmt w:val="decimal"/>
      <w:lvlText w:val="%1."/>
      <w:lvlJc w:val="left"/>
      <w:pPr>
        <w:tabs>
          <w:tab w:val="num" w:pos="915"/>
        </w:tabs>
        <w:ind w:left="915" w:hanging="915"/>
      </w:pPr>
      <w:rPr>
        <w:rFonts w:hint="default"/>
        <w:b/>
      </w:rPr>
    </w:lvl>
    <w:lvl w:ilvl="1">
      <w:start w:val="4"/>
      <w:numFmt w:val="decimal"/>
      <w:lvlText w:val="%1.%2."/>
      <w:lvlJc w:val="left"/>
      <w:pPr>
        <w:tabs>
          <w:tab w:val="num" w:pos="1275"/>
        </w:tabs>
        <w:ind w:left="1275" w:hanging="915"/>
      </w:pPr>
      <w:rPr>
        <w:rFonts w:hint="default"/>
        <w:b/>
      </w:rPr>
    </w:lvl>
    <w:lvl w:ilvl="2">
      <w:start w:val="4"/>
      <w:numFmt w:val="decimal"/>
      <w:lvlText w:val="%1.%2.%3."/>
      <w:lvlJc w:val="left"/>
      <w:pPr>
        <w:tabs>
          <w:tab w:val="num" w:pos="1635"/>
        </w:tabs>
        <w:ind w:left="1635" w:hanging="915"/>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38">
    <w:nsid w:val="66EC42BE"/>
    <w:multiLevelType w:val="hybridMultilevel"/>
    <w:tmpl w:val="13C8630E"/>
    <w:lvl w:ilvl="0" w:tplc="3B5A3F3A">
      <w:start w:val="2"/>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6C2B01AD"/>
    <w:multiLevelType w:val="hybridMultilevel"/>
    <w:tmpl w:val="FF8064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0B65849"/>
    <w:multiLevelType w:val="hybridMultilevel"/>
    <w:tmpl w:val="84A4FC8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2045C6C"/>
    <w:multiLevelType w:val="hybridMultilevel"/>
    <w:tmpl w:val="75A01E4C"/>
    <w:lvl w:ilvl="0" w:tplc="9D78B3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2">
    <w:nsid w:val="72660E20"/>
    <w:multiLevelType w:val="hybridMultilevel"/>
    <w:tmpl w:val="B1BCEF00"/>
    <w:lvl w:ilvl="0" w:tplc="827A1C80">
      <w:start w:val="1"/>
      <w:numFmt w:val="decimal"/>
      <w:lvlText w:val="%1."/>
      <w:lvlJc w:val="left"/>
      <w:pPr>
        <w:tabs>
          <w:tab w:val="num" w:pos="1296"/>
        </w:tabs>
        <w:ind w:left="1296" w:hanging="870"/>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3">
    <w:nsid w:val="739C05E5"/>
    <w:multiLevelType w:val="hybridMultilevel"/>
    <w:tmpl w:val="8668AA2A"/>
    <w:lvl w:ilvl="0" w:tplc="D402E848">
      <w:start w:val="1"/>
      <w:numFmt w:val="bullet"/>
      <w:lvlText w:val="­"/>
      <w:lvlJc w:val="left"/>
      <w:pPr>
        <w:tabs>
          <w:tab w:val="num" w:pos="2538"/>
        </w:tabs>
        <w:ind w:left="2538" w:hanging="360"/>
      </w:pPr>
      <w:rPr>
        <w:rFonts w:ascii="Courier New" w:hAnsi="Courier New" w:hint="default"/>
      </w:rPr>
    </w:lvl>
    <w:lvl w:ilvl="1" w:tplc="04190003" w:tentative="1">
      <w:start w:val="1"/>
      <w:numFmt w:val="bullet"/>
      <w:lvlText w:val="o"/>
      <w:lvlJc w:val="left"/>
      <w:pPr>
        <w:tabs>
          <w:tab w:val="num" w:pos="2551"/>
        </w:tabs>
        <w:ind w:left="2551" w:hanging="360"/>
      </w:pPr>
      <w:rPr>
        <w:rFonts w:ascii="Courier New" w:hAnsi="Courier New" w:cs="Courier New" w:hint="default"/>
      </w:rPr>
    </w:lvl>
    <w:lvl w:ilvl="2" w:tplc="04190005" w:tentative="1">
      <w:start w:val="1"/>
      <w:numFmt w:val="bullet"/>
      <w:lvlText w:val=""/>
      <w:lvlJc w:val="left"/>
      <w:pPr>
        <w:tabs>
          <w:tab w:val="num" w:pos="3271"/>
        </w:tabs>
        <w:ind w:left="3271" w:hanging="360"/>
      </w:pPr>
      <w:rPr>
        <w:rFonts w:ascii="Wingdings" w:hAnsi="Wingdings" w:hint="default"/>
      </w:rPr>
    </w:lvl>
    <w:lvl w:ilvl="3" w:tplc="04190001" w:tentative="1">
      <w:start w:val="1"/>
      <w:numFmt w:val="bullet"/>
      <w:lvlText w:val=""/>
      <w:lvlJc w:val="left"/>
      <w:pPr>
        <w:tabs>
          <w:tab w:val="num" w:pos="3991"/>
        </w:tabs>
        <w:ind w:left="3991" w:hanging="360"/>
      </w:pPr>
      <w:rPr>
        <w:rFonts w:ascii="Symbol" w:hAnsi="Symbol" w:hint="default"/>
      </w:rPr>
    </w:lvl>
    <w:lvl w:ilvl="4" w:tplc="04190003" w:tentative="1">
      <w:start w:val="1"/>
      <w:numFmt w:val="bullet"/>
      <w:lvlText w:val="o"/>
      <w:lvlJc w:val="left"/>
      <w:pPr>
        <w:tabs>
          <w:tab w:val="num" w:pos="4711"/>
        </w:tabs>
        <w:ind w:left="4711" w:hanging="360"/>
      </w:pPr>
      <w:rPr>
        <w:rFonts w:ascii="Courier New" w:hAnsi="Courier New" w:cs="Courier New" w:hint="default"/>
      </w:rPr>
    </w:lvl>
    <w:lvl w:ilvl="5" w:tplc="04190005" w:tentative="1">
      <w:start w:val="1"/>
      <w:numFmt w:val="bullet"/>
      <w:lvlText w:val=""/>
      <w:lvlJc w:val="left"/>
      <w:pPr>
        <w:tabs>
          <w:tab w:val="num" w:pos="5431"/>
        </w:tabs>
        <w:ind w:left="5431" w:hanging="360"/>
      </w:pPr>
      <w:rPr>
        <w:rFonts w:ascii="Wingdings" w:hAnsi="Wingdings" w:hint="default"/>
      </w:rPr>
    </w:lvl>
    <w:lvl w:ilvl="6" w:tplc="04190001" w:tentative="1">
      <w:start w:val="1"/>
      <w:numFmt w:val="bullet"/>
      <w:lvlText w:val=""/>
      <w:lvlJc w:val="left"/>
      <w:pPr>
        <w:tabs>
          <w:tab w:val="num" w:pos="6151"/>
        </w:tabs>
        <w:ind w:left="6151" w:hanging="360"/>
      </w:pPr>
      <w:rPr>
        <w:rFonts w:ascii="Symbol" w:hAnsi="Symbol" w:hint="default"/>
      </w:rPr>
    </w:lvl>
    <w:lvl w:ilvl="7" w:tplc="04190003" w:tentative="1">
      <w:start w:val="1"/>
      <w:numFmt w:val="bullet"/>
      <w:lvlText w:val="o"/>
      <w:lvlJc w:val="left"/>
      <w:pPr>
        <w:tabs>
          <w:tab w:val="num" w:pos="6871"/>
        </w:tabs>
        <w:ind w:left="6871" w:hanging="360"/>
      </w:pPr>
      <w:rPr>
        <w:rFonts w:ascii="Courier New" w:hAnsi="Courier New" w:cs="Courier New" w:hint="default"/>
      </w:rPr>
    </w:lvl>
    <w:lvl w:ilvl="8" w:tplc="04190005" w:tentative="1">
      <w:start w:val="1"/>
      <w:numFmt w:val="bullet"/>
      <w:lvlText w:val=""/>
      <w:lvlJc w:val="left"/>
      <w:pPr>
        <w:tabs>
          <w:tab w:val="num" w:pos="7591"/>
        </w:tabs>
        <w:ind w:left="7591" w:hanging="360"/>
      </w:pPr>
      <w:rPr>
        <w:rFonts w:ascii="Wingdings" w:hAnsi="Wingdings" w:hint="default"/>
      </w:rPr>
    </w:lvl>
  </w:abstractNum>
  <w:abstractNum w:abstractNumId="44">
    <w:nsid w:val="77147D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nsid w:val="79BF6F67"/>
    <w:multiLevelType w:val="hybridMultilevel"/>
    <w:tmpl w:val="472818C4"/>
    <w:lvl w:ilvl="0" w:tplc="D7C2CFB0">
      <w:start w:val="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CB3C8E"/>
    <w:multiLevelType w:val="hybridMultilevel"/>
    <w:tmpl w:val="803625FA"/>
    <w:lvl w:ilvl="0" w:tplc="8D5C6E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nsid w:val="7A4616D0"/>
    <w:multiLevelType w:val="hybridMultilevel"/>
    <w:tmpl w:val="1B280DE2"/>
    <w:lvl w:ilvl="0" w:tplc="776ABBBE">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6"/>
  </w:num>
  <w:num w:numId="3">
    <w:abstractNumId w:val="20"/>
  </w:num>
  <w:num w:numId="4">
    <w:abstractNumId w:val="29"/>
  </w:num>
  <w:num w:numId="5">
    <w:abstractNumId w:val="11"/>
  </w:num>
  <w:num w:numId="6">
    <w:abstractNumId w:val="0"/>
  </w:num>
  <w:num w:numId="7">
    <w:abstractNumId w:val="37"/>
  </w:num>
  <w:num w:numId="8">
    <w:abstractNumId w:val="34"/>
  </w:num>
  <w:num w:numId="9">
    <w:abstractNumId w:val="14"/>
  </w:num>
  <w:num w:numId="10">
    <w:abstractNumId w:val="35"/>
  </w:num>
  <w:num w:numId="11">
    <w:abstractNumId w:val="7"/>
  </w:num>
  <w:num w:numId="12">
    <w:abstractNumId w:val="46"/>
  </w:num>
  <w:num w:numId="13">
    <w:abstractNumId w:val="3"/>
  </w:num>
  <w:num w:numId="14">
    <w:abstractNumId w:val="8"/>
  </w:num>
  <w:num w:numId="15">
    <w:abstractNumId w:val="28"/>
  </w:num>
  <w:num w:numId="16">
    <w:abstractNumId w:val="47"/>
  </w:num>
  <w:num w:numId="17">
    <w:abstractNumId w:val="26"/>
  </w:num>
  <w:num w:numId="18">
    <w:abstractNumId w:val="23"/>
  </w:num>
  <w:num w:numId="19">
    <w:abstractNumId w:val="4"/>
  </w:num>
  <w:num w:numId="20">
    <w:abstractNumId w:val="44"/>
  </w:num>
  <w:num w:numId="21">
    <w:abstractNumId w:val="13"/>
  </w:num>
  <w:num w:numId="22">
    <w:abstractNumId w:val="16"/>
  </w:num>
  <w:num w:numId="23">
    <w:abstractNumId w:val="41"/>
  </w:num>
  <w:num w:numId="24">
    <w:abstractNumId w:val="24"/>
  </w:num>
  <w:num w:numId="25">
    <w:abstractNumId w:val="40"/>
  </w:num>
  <w:num w:numId="26">
    <w:abstractNumId w:val="36"/>
  </w:num>
  <w:num w:numId="27">
    <w:abstractNumId w:val="22"/>
  </w:num>
  <w:num w:numId="28">
    <w:abstractNumId w:val="32"/>
  </w:num>
  <w:num w:numId="29">
    <w:abstractNumId w:val="17"/>
  </w:num>
  <w:num w:numId="30">
    <w:abstractNumId w:val="10"/>
  </w:num>
  <w:num w:numId="31">
    <w:abstractNumId w:val="25"/>
  </w:num>
  <w:num w:numId="32">
    <w:abstractNumId w:val="42"/>
  </w:num>
  <w:num w:numId="33">
    <w:abstractNumId w:val="9"/>
  </w:num>
  <w:num w:numId="34">
    <w:abstractNumId w:val="18"/>
  </w:num>
  <w:num w:numId="35">
    <w:abstractNumId w:val="1"/>
  </w:num>
  <w:num w:numId="36">
    <w:abstractNumId w:val="5"/>
  </w:num>
  <w:num w:numId="37">
    <w:abstractNumId w:val="39"/>
  </w:num>
  <w:num w:numId="38">
    <w:abstractNumId w:val="38"/>
  </w:num>
  <w:num w:numId="39">
    <w:abstractNumId w:val="31"/>
  </w:num>
  <w:num w:numId="40">
    <w:abstractNumId w:val="30"/>
  </w:num>
  <w:num w:numId="41">
    <w:abstractNumId w:val="12"/>
  </w:num>
  <w:num w:numId="42">
    <w:abstractNumId w:val="15"/>
  </w:num>
  <w:num w:numId="43">
    <w:abstractNumId w:val="27"/>
  </w:num>
  <w:num w:numId="44">
    <w:abstractNumId w:val="33"/>
  </w:num>
  <w:num w:numId="45">
    <w:abstractNumId w:val="2"/>
  </w:num>
  <w:num w:numId="46">
    <w:abstractNumId w:val="43"/>
  </w:num>
  <w:num w:numId="47">
    <w:abstractNumId w:val="45"/>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084"/>
    <w:rsid w:val="001019AA"/>
    <w:rsid w:val="007C55E2"/>
    <w:rsid w:val="009C1084"/>
    <w:rsid w:val="00D67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7DAE"/>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D67DAE"/>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D67DAE"/>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D67DAE"/>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D67DA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D67DA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D67DAE"/>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D67DA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7DAE"/>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D67DAE"/>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D67DAE"/>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D67DAE"/>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D67DAE"/>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D67DAE"/>
    <w:rPr>
      <w:rFonts w:ascii="Times New Roman" w:eastAsia="Times New Roman" w:hAnsi="Times New Roman" w:cs="Times New Roman"/>
      <w:b/>
      <w:bCs/>
      <w:lang w:eastAsia="ru-RU"/>
    </w:rPr>
  </w:style>
  <w:style w:type="character" w:customStyle="1" w:styleId="70">
    <w:name w:val="Заголовок 7 Знак"/>
    <w:basedOn w:val="a0"/>
    <w:link w:val="7"/>
    <w:rsid w:val="00D67DAE"/>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D67DAE"/>
    <w:rPr>
      <w:rFonts w:ascii="Times New Roman" w:eastAsia="Times New Roman" w:hAnsi="Times New Roman" w:cs="Times New Roman"/>
      <w:i/>
      <w:iCs/>
      <w:sz w:val="24"/>
      <w:szCs w:val="24"/>
      <w:lang w:eastAsia="ru-RU"/>
    </w:rPr>
  </w:style>
  <w:style w:type="numbering" w:customStyle="1" w:styleId="11">
    <w:name w:val="Нет списка1"/>
    <w:next w:val="a2"/>
    <w:semiHidden/>
    <w:rsid w:val="00D67DAE"/>
  </w:style>
  <w:style w:type="paragraph" w:styleId="a3">
    <w:name w:val="Title"/>
    <w:basedOn w:val="a"/>
    <w:link w:val="a4"/>
    <w:qFormat/>
    <w:rsid w:val="00D67DAE"/>
    <w:pPr>
      <w:spacing w:after="0" w:line="240" w:lineRule="auto"/>
      <w:jc w:val="center"/>
    </w:pPr>
    <w:rPr>
      <w:rFonts w:ascii="Times New Roman" w:eastAsia="Times New Roman" w:hAnsi="Times New Roman" w:cs="Times New Roman"/>
      <w:b/>
      <w:sz w:val="28"/>
      <w:szCs w:val="20"/>
      <w:lang w:eastAsia="ru-RU"/>
    </w:rPr>
  </w:style>
  <w:style w:type="character" w:customStyle="1" w:styleId="a4">
    <w:name w:val="Название Знак"/>
    <w:basedOn w:val="a0"/>
    <w:link w:val="a3"/>
    <w:rsid w:val="00D67DAE"/>
    <w:rPr>
      <w:rFonts w:ascii="Times New Roman" w:eastAsia="Times New Roman" w:hAnsi="Times New Roman" w:cs="Times New Roman"/>
      <w:b/>
      <w:sz w:val="28"/>
      <w:szCs w:val="20"/>
      <w:lang w:eastAsia="ru-RU"/>
    </w:rPr>
  </w:style>
  <w:style w:type="paragraph" w:styleId="a5">
    <w:name w:val="Body Text"/>
    <w:basedOn w:val="a"/>
    <w:link w:val="a6"/>
    <w:rsid w:val="00D67DAE"/>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D67DAE"/>
    <w:rPr>
      <w:rFonts w:ascii="Times New Roman" w:eastAsia="Times New Roman" w:hAnsi="Times New Roman" w:cs="Times New Roman"/>
      <w:sz w:val="28"/>
      <w:szCs w:val="20"/>
      <w:lang w:eastAsia="ru-RU"/>
    </w:rPr>
  </w:style>
  <w:style w:type="paragraph" w:styleId="a7">
    <w:name w:val="Body Text Indent"/>
    <w:basedOn w:val="a"/>
    <w:link w:val="a8"/>
    <w:rsid w:val="00D67DA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8">
    <w:name w:val="Основной текст с отступом Знак"/>
    <w:basedOn w:val="a0"/>
    <w:link w:val="a7"/>
    <w:rsid w:val="00D67DAE"/>
    <w:rPr>
      <w:rFonts w:ascii="Times New Roman" w:eastAsia="Times New Roman" w:hAnsi="Times New Roman" w:cs="Times New Roman"/>
      <w:sz w:val="28"/>
      <w:szCs w:val="20"/>
      <w:lang w:eastAsia="ru-RU"/>
    </w:rPr>
  </w:style>
  <w:style w:type="paragraph" w:styleId="21">
    <w:name w:val="Body Text Indent 2"/>
    <w:basedOn w:val="a"/>
    <w:link w:val="22"/>
    <w:rsid w:val="00D67DAE"/>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D67DAE"/>
    <w:rPr>
      <w:rFonts w:ascii="Times New Roman" w:eastAsia="Times New Roman" w:hAnsi="Times New Roman" w:cs="Times New Roman"/>
      <w:b/>
      <w:sz w:val="28"/>
      <w:szCs w:val="20"/>
      <w:lang w:eastAsia="ru-RU"/>
    </w:rPr>
  </w:style>
  <w:style w:type="paragraph" w:styleId="31">
    <w:name w:val="Body Text Indent 3"/>
    <w:basedOn w:val="a"/>
    <w:link w:val="32"/>
    <w:rsid w:val="00D67DAE"/>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D67DAE"/>
    <w:rPr>
      <w:rFonts w:ascii="Times New Roman" w:eastAsia="Times New Roman" w:hAnsi="Times New Roman" w:cs="Times New Roman"/>
      <w:i/>
      <w:sz w:val="28"/>
      <w:szCs w:val="20"/>
      <w:lang w:eastAsia="ru-RU"/>
    </w:rPr>
  </w:style>
  <w:style w:type="paragraph" w:styleId="a9">
    <w:name w:val="footer"/>
    <w:basedOn w:val="a"/>
    <w:link w:val="aa"/>
    <w:uiPriority w:val="99"/>
    <w:rsid w:val="00D67D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a">
    <w:name w:val="Нижний колонтитул Знак"/>
    <w:basedOn w:val="a0"/>
    <w:link w:val="a9"/>
    <w:uiPriority w:val="99"/>
    <w:rsid w:val="00D67DAE"/>
    <w:rPr>
      <w:rFonts w:ascii="Times New Roman" w:eastAsia="Times New Roman" w:hAnsi="Times New Roman" w:cs="Times New Roman"/>
      <w:sz w:val="28"/>
      <w:szCs w:val="20"/>
      <w:lang w:eastAsia="ru-RU"/>
    </w:rPr>
  </w:style>
  <w:style w:type="character" w:styleId="ab">
    <w:name w:val="page number"/>
    <w:basedOn w:val="a0"/>
    <w:rsid w:val="00D67DAE"/>
  </w:style>
  <w:style w:type="paragraph" w:styleId="ac">
    <w:name w:val="header"/>
    <w:basedOn w:val="a"/>
    <w:link w:val="ad"/>
    <w:rsid w:val="00D67D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d">
    <w:name w:val="Верхний колонтитул Знак"/>
    <w:basedOn w:val="a0"/>
    <w:link w:val="ac"/>
    <w:rsid w:val="00D67DAE"/>
    <w:rPr>
      <w:rFonts w:ascii="Times New Roman" w:eastAsia="Times New Roman" w:hAnsi="Times New Roman" w:cs="Times New Roman"/>
      <w:sz w:val="28"/>
      <w:szCs w:val="20"/>
      <w:lang w:eastAsia="ru-RU"/>
    </w:rPr>
  </w:style>
  <w:style w:type="paragraph" w:styleId="23">
    <w:name w:val="Body Text 2"/>
    <w:basedOn w:val="a"/>
    <w:link w:val="24"/>
    <w:rsid w:val="00D67DAE"/>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D67DAE"/>
    <w:rPr>
      <w:rFonts w:ascii="Times New Roman" w:eastAsia="Times New Roman" w:hAnsi="Times New Roman" w:cs="Times New Roman"/>
      <w:i/>
      <w:sz w:val="28"/>
      <w:szCs w:val="20"/>
      <w:lang w:eastAsia="ru-RU"/>
    </w:rPr>
  </w:style>
  <w:style w:type="paragraph" w:customStyle="1" w:styleId="12">
    <w:name w:val="Обычный1"/>
    <w:rsid w:val="00D67DAE"/>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D67DAE"/>
    <w:pPr>
      <w:jc w:val="both"/>
    </w:pPr>
  </w:style>
  <w:style w:type="paragraph" w:customStyle="1" w:styleId="210">
    <w:name w:val="Основной текст 21"/>
    <w:basedOn w:val="12"/>
    <w:rsid w:val="00D67DAE"/>
    <w:pPr>
      <w:ind w:firstLine="720"/>
      <w:jc w:val="both"/>
    </w:pPr>
  </w:style>
  <w:style w:type="paragraph" w:customStyle="1" w:styleId="14">
    <w:name w:val="Нижний колонтитул1"/>
    <w:basedOn w:val="12"/>
    <w:rsid w:val="00D67DAE"/>
    <w:pPr>
      <w:tabs>
        <w:tab w:val="center" w:pos="4153"/>
        <w:tab w:val="right" w:pos="8306"/>
      </w:tabs>
    </w:pPr>
  </w:style>
  <w:style w:type="paragraph" w:styleId="33">
    <w:name w:val="Body Text 3"/>
    <w:basedOn w:val="a"/>
    <w:link w:val="34"/>
    <w:rsid w:val="00D67DAE"/>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D67DAE"/>
    <w:rPr>
      <w:rFonts w:ascii="Times New Roman" w:eastAsia="Times New Roman" w:hAnsi="Times New Roman" w:cs="Times New Roman"/>
      <w:sz w:val="27"/>
      <w:szCs w:val="27"/>
      <w:lang w:eastAsia="ru-RU"/>
    </w:rPr>
  </w:style>
  <w:style w:type="paragraph" w:customStyle="1" w:styleId="ConsNonformat">
    <w:name w:val="ConsNonformat"/>
    <w:rsid w:val="00D67D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alloon Text"/>
    <w:basedOn w:val="a"/>
    <w:link w:val="af"/>
    <w:semiHidden/>
    <w:rsid w:val="00D67DA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D67DAE"/>
    <w:rPr>
      <w:rFonts w:ascii="Tahoma" w:eastAsia="Times New Roman" w:hAnsi="Tahoma" w:cs="Tahoma"/>
      <w:sz w:val="16"/>
      <w:szCs w:val="16"/>
      <w:lang w:eastAsia="ru-RU"/>
    </w:rPr>
  </w:style>
  <w:style w:type="table" w:styleId="af0">
    <w:name w:val="Table Grid"/>
    <w:basedOn w:val="a1"/>
    <w:rsid w:val="00D67D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67D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7DA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1">
    <w:name w:val="Block Text"/>
    <w:basedOn w:val="a"/>
    <w:rsid w:val="00D67DAE"/>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2">
    <w:name w:val="Hyperlink"/>
    <w:rsid w:val="00D67DAE"/>
    <w:rPr>
      <w:color w:val="0000FF"/>
      <w:u w:val="single"/>
    </w:rPr>
  </w:style>
  <w:style w:type="paragraph" w:customStyle="1" w:styleId="af3">
    <w:name w:val="Знак Знак Знак"/>
    <w:basedOn w:val="a"/>
    <w:rsid w:val="00D67DAE"/>
    <w:pPr>
      <w:spacing w:after="160" w:line="240" w:lineRule="exact"/>
    </w:pPr>
    <w:rPr>
      <w:rFonts w:ascii="Verdana" w:eastAsia="Times New Roman" w:hAnsi="Verdana" w:cs="Times New Roman"/>
      <w:sz w:val="20"/>
      <w:szCs w:val="20"/>
      <w:lang w:val="en-US"/>
    </w:rPr>
  </w:style>
  <w:style w:type="paragraph" w:styleId="af4">
    <w:name w:val="Plain Text"/>
    <w:basedOn w:val="a"/>
    <w:link w:val="af5"/>
    <w:rsid w:val="00D67DAE"/>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D67DAE"/>
    <w:rPr>
      <w:rFonts w:ascii="Courier New" w:eastAsia="Times New Roman" w:hAnsi="Courier New" w:cs="Courier New"/>
      <w:sz w:val="20"/>
      <w:szCs w:val="20"/>
      <w:lang w:eastAsia="ru-RU"/>
    </w:rPr>
  </w:style>
  <w:style w:type="paragraph" w:customStyle="1" w:styleId="ConsPlusNormal">
    <w:name w:val="ConsPlusNormal"/>
    <w:rsid w:val="00D67D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D67DAE"/>
    <w:pPr>
      <w:spacing w:after="160" w:line="240" w:lineRule="exact"/>
    </w:pPr>
    <w:rPr>
      <w:rFonts w:ascii="Verdana" w:eastAsia="Times New Roman" w:hAnsi="Verdana" w:cs="Times New Roman"/>
      <w:sz w:val="20"/>
      <w:szCs w:val="20"/>
      <w:lang w:val="en-US"/>
    </w:rPr>
  </w:style>
  <w:style w:type="paragraph" w:customStyle="1" w:styleId="af6">
    <w:name w:val="Знак Знак Знак"/>
    <w:basedOn w:val="a"/>
    <w:rsid w:val="00D67DAE"/>
    <w:pPr>
      <w:spacing w:after="160" w:line="240" w:lineRule="exact"/>
    </w:pPr>
    <w:rPr>
      <w:rFonts w:ascii="Verdana" w:eastAsia="Times New Roman" w:hAnsi="Verdana" w:cs="Verdana"/>
      <w:sz w:val="20"/>
      <w:szCs w:val="20"/>
      <w:lang w:val="en-US"/>
    </w:rPr>
  </w:style>
  <w:style w:type="table" w:customStyle="1" w:styleId="16">
    <w:name w:val="Стиль таблицы1"/>
    <w:basedOn w:val="-1"/>
    <w:rsid w:val="00D67DAE"/>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D67DA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7">
    <w:name w:val="Знак Знак Знак Знак Знак Знак Знак"/>
    <w:basedOn w:val="a"/>
    <w:autoRedefine/>
    <w:rsid w:val="00D67DAE"/>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D67DAE"/>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8">
    <w:name w:val="Знак"/>
    <w:basedOn w:val="a"/>
    <w:rsid w:val="00D67DAE"/>
    <w:pPr>
      <w:spacing w:after="160" w:line="240" w:lineRule="exact"/>
    </w:pPr>
    <w:rPr>
      <w:rFonts w:ascii="Verdana" w:eastAsia="Times New Roman" w:hAnsi="Verdana" w:cs="Verdana"/>
      <w:sz w:val="20"/>
      <w:szCs w:val="20"/>
      <w:lang w:val="en-US"/>
    </w:rPr>
  </w:style>
  <w:style w:type="paragraph" w:customStyle="1" w:styleId="ConsPlusCell">
    <w:name w:val="ConsPlusCell"/>
    <w:rsid w:val="00D67D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9">
    <w:name w:val="Знак Знак Знак Знак Знак Знак Знак Знак Знак Знак Знак Знак Знак"/>
    <w:basedOn w:val="a"/>
    <w:autoRedefine/>
    <w:rsid w:val="00D67DAE"/>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D67DAE"/>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D67DAE"/>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D67DAE"/>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D67DAE"/>
    <w:rPr>
      <w:rFonts w:ascii="Times New Roman" w:eastAsia="Times New Roman" w:hAnsi="Times New Roman" w:cs="Times New Roman"/>
      <w:spacing w:val="-5"/>
      <w:sz w:val="26"/>
      <w:szCs w:val="26"/>
      <w:lang w:eastAsia="ru-RU"/>
    </w:rPr>
  </w:style>
  <w:style w:type="paragraph" w:customStyle="1" w:styleId="afa">
    <w:name w:val="Знак"/>
    <w:basedOn w:val="a"/>
    <w:rsid w:val="00D67DAE"/>
    <w:pPr>
      <w:spacing w:after="160" w:line="240" w:lineRule="exact"/>
    </w:pPr>
    <w:rPr>
      <w:rFonts w:ascii="Verdana" w:eastAsia="Times New Roman" w:hAnsi="Verdana" w:cs="Times New Roman"/>
      <w:sz w:val="20"/>
      <w:szCs w:val="20"/>
      <w:lang w:val="en-US"/>
    </w:rPr>
  </w:style>
  <w:style w:type="paragraph" w:customStyle="1" w:styleId="afb">
    <w:name w:val="Знак Знак Знак Знак Знак Знак"/>
    <w:basedOn w:val="a"/>
    <w:rsid w:val="00D67DAE"/>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D67DA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D67DAE"/>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D67DAE"/>
    <w:pPr>
      <w:spacing w:after="160" w:line="240" w:lineRule="exact"/>
    </w:pPr>
    <w:rPr>
      <w:rFonts w:ascii="Verdana" w:eastAsia="Times New Roman" w:hAnsi="Verdana" w:cs="Verdana"/>
      <w:sz w:val="20"/>
      <w:szCs w:val="20"/>
      <w:lang w:val="en-US"/>
    </w:rPr>
  </w:style>
  <w:style w:type="paragraph" w:customStyle="1" w:styleId="afc">
    <w:name w:val="Таблицы (моноширинный)"/>
    <w:basedOn w:val="a"/>
    <w:next w:val="a"/>
    <w:rsid w:val="00D67DA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d">
    <w:name w:val="Document Map"/>
    <w:basedOn w:val="a"/>
    <w:link w:val="afe"/>
    <w:semiHidden/>
    <w:rsid w:val="00D67DAE"/>
    <w:pPr>
      <w:shd w:val="clear" w:color="auto" w:fill="000080"/>
      <w:spacing w:after="0" w:line="240" w:lineRule="auto"/>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D67DAE"/>
    <w:rPr>
      <w:rFonts w:ascii="Tahoma" w:eastAsia="Times New Roman" w:hAnsi="Tahoma" w:cs="Tahoma"/>
      <w:sz w:val="20"/>
      <w:szCs w:val="20"/>
      <w:shd w:val="clear" w:color="auto" w:fill="000080"/>
      <w:lang w:eastAsia="ru-RU"/>
    </w:rPr>
  </w:style>
  <w:style w:type="paragraph" w:customStyle="1" w:styleId="1a">
    <w:name w:val="Знак Знак1 Знак"/>
    <w:basedOn w:val="a"/>
    <w:autoRedefine/>
    <w:rsid w:val="00D67DAE"/>
    <w:pPr>
      <w:spacing w:after="0" w:line="240" w:lineRule="auto"/>
    </w:pPr>
    <w:rPr>
      <w:rFonts w:ascii="Times New Roman" w:eastAsia="Times New Roman" w:hAnsi="Times New Roman" w:cs="Times New Roman"/>
      <w:b/>
      <w:bCs/>
      <w:sz w:val="18"/>
      <w:szCs w:val="18"/>
    </w:rPr>
  </w:style>
  <w:style w:type="character" w:customStyle="1" w:styleId="25">
    <w:name w:val="Основной текст (2)_"/>
    <w:link w:val="26"/>
    <w:rsid w:val="00D67DAE"/>
    <w:rPr>
      <w:sz w:val="28"/>
      <w:szCs w:val="28"/>
      <w:shd w:val="clear" w:color="auto" w:fill="FFFFFF"/>
    </w:rPr>
  </w:style>
  <w:style w:type="character" w:customStyle="1" w:styleId="1b">
    <w:name w:val="Заголовок №1_"/>
    <w:link w:val="1c"/>
    <w:rsid w:val="00D67DAE"/>
    <w:rPr>
      <w:b/>
      <w:bCs/>
      <w:sz w:val="28"/>
      <w:szCs w:val="28"/>
      <w:shd w:val="clear" w:color="auto" w:fill="FFFFFF"/>
    </w:rPr>
  </w:style>
  <w:style w:type="character" w:customStyle="1" w:styleId="212pt">
    <w:name w:val="Основной текст (2) + 12 pt"/>
    <w:rsid w:val="00D67DA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paragraph" w:customStyle="1" w:styleId="26">
    <w:name w:val="Основной текст (2)"/>
    <w:basedOn w:val="a"/>
    <w:link w:val="25"/>
    <w:rsid w:val="00D67DAE"/>
    <w:pPr>
      <w:widowControl w:val="0"/>
      <w:shd w:val="clear" w:color="auto" w:fill="FFFFFF"/>
      <w:spacing w:after="0" w:line="317" w:lineRule="exact"/>
      <w:jc w:val="both"/>
    </w:pPr>
    <w:rPr>
      <w:sz w:val="28"/>
      <w:szCs w:val="28"/>
    </w:rPr>
  </w:style>
  <w:style w:type="paragraph" w:customStyle="1" w:styleId="1c">
    <w:name w:val="Заголовок №1"/>
    <w:basedOn w:val="a"/>
    <w:link w:val="1b"/>
    <w:rsid w:val="00D67DAE"/>
    <w:pPr>
      <w:widowControl w:val="0"/>
      <w:shd w:val="clear" w:color="auto" w:fill="FFFFFF"/>
      <w:spacing w:before="600" w:after="240" w:line="0" w:lineRule="atLeast"/>
      <w:ind w:hanging="1380"/>
      <w:jc w:val="both"/>
      <w:outlineLvl w:val="0"/>
    </w:pPr>
    <w:rPr>
      <w:b/>
      <w:bCs/>
      <w:sz w:val="28"/>
      <w:szCs w:val="28"/>
    </w:rPr>
  </w:style>
  <w:style w:type="table" w:customStyle="1" w:styleId="1d">
    <w:name w:val="Сетка таблицы1"/>
    <w:basedOn w:val="a1"/>
    <w:next w:val="af0"/>
    <w:uiPriority w:val="59"/>
    <w:rsid w:val="00D6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Обычный1"/>
    <w:rsid w:val="00D67DAE"/>
    <w:pPr>
      <w:spacing w:after="0" w:line="240" w:lineRule="auto"/>
    </w:pPr>
    <w:rPr>
      <w:rFonts w:ascii="Times New Roman" w:eastAsia="Times New Roman" w:hAnsi="Times New Roman" w:cs="Times New Roman"/>
      <w:sz w:val="28"/>
      <w:szCs w:val="20"/>
      <w:lang w:eastAsia="ru-RU"/>
    </w:rPr>
  </w:style>
  <w:style w:type="table" w:customStyle="1" w:styleId="110">
    <w:name w:val="Стиль таблицы11"/>
    <w:basedOn w:val="-1"/>
    <w:rsid w:val="00D67DAE"/>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7DAE"/>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D67DAE"/>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D67DAE"/>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D67DAE"/>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D67DA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D67DA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D67DAE"/>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D67DA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7DAE"/>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D67DAE"/>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D67DAE"/>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D67DAE"/>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D67DAE"/>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D67DAE"/>
    <w:rPr>
      <w:rFonts w:ascii="Times New Roman" w:eastAsia="Times New Roman" w:hAnsi="Times New Roman" w:cs="Times New Roman"/>
      <w:b/>
      <w:bCs/>
      <w:lang w:eastAsia="ru-RU"/>
    </w:rPr>
  </w:style>
  <w:style w:type="character" w:customStyle="1" w:styleId="70">
    <w:name w:val="Заголовок 7 Знак"/>
    <w:basedOn w:val="a0"/>
    <w:link w:val="7"/>
    <w:rsid w:val="00D67DAE"/>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D67DAE"/>
    <w:rPr>
      <w:rFonts w:ascii="Times New Roman" w:eastAsia="Times New Roman" w:hAnsi="Times New Roman" w:cs="Times New Roman"/>
      <w:i/>
      <w:iCs/>
      <w:sz w:val="24"/>
      <w:szCs w:val="24"/>
      <w:lang w:eastAsia="ru-RU"/>
    </w:rPr>
  </w:style>
  <w:style w:type="numbering" w:customStyle="1" w:styleId="11">
    <w:name w:val="Нет списка1"/>
    <w:next w:val="a2"/>
    <w:semiHidden/>
    <w:rsid w:val="00D67DAE"/>
  </w:style>
  <w:style w:type="paragraph" w:styleId="a3">
    <w:name w:val="Title"/>
    <w:basedOn w:val="a"/>
    <w:link w:val="a4"/>
    <w:qFormat/>
    <w:rsid w:val="00D67DAE"/>
    <w:pPr>
      <w:spacing w:after="0" w:line="240" w:lineRule="auto"/>
      <w:jc w:val="center"/>
    </w:pPr>
    <w:rPr>
      <w:rFonts w:ascii="Times New Roman" w:eastAsia="Times New Roman" w:hAnsi="Times New Roman" w:cs="Times New Roman"/>
      <w:b/>
      <w:sz w:val="28"/>
      <w:szCs w:val="20"/>
      <w:lang w:eastAsia="ru-RU"/>
    </w:rPr>
  </w:style>
  <w:style w:type="character" w:customStyle="1" w:styleId="a4">
    <w:name w:val="Название Знак"/>
    <w:basedOn w:val="a0"/>
    <w:link w:val="a3"/>
    <w:rsid w:val="00D67DAE"/>
    <w:rPr>
      <w:rFonts w:ascii="Times New Roman" w:eastAsia="Times New Roman" w:hAnsi="Times New Roman" w:cs="Times New Roman"/>
      <w:b/>
      <w:sz w:val="28"/>
      <w:szCs w:val="20"/>
      <w:lang w:eastAsia="ru-RU"/>
    </w:rPr>
  </w:style>
  <w:style w:type="paragraph" w:styleId="a5">
    <w:name w:val="Body Text"/>
    <w:basedOn w:val="a"/>
    <w:link w:val="a6"/>
    <w:rsid w:val="00D67DAE"/>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D67DAE"/>
    <w:rPr>
      <w:rFonts w:ascii="Times New Roman" w:eastAsia="Times New Roman" w:hAnsi="Times New Roman" w:cs="Times New Roman"/>
      <w:sz w:val="28"/>
      <w:szCs w:val="20"/>
      <w:lang w:eastAsia="ru-RU"/>
    </w:rPr>
  </w:style>
  <w:style w:type="paragraph" w:styleId="a7">
    <w:name w:val="Body Text Indent"/>
    <w:basedOn w:val="a"/>
    <w:link w:val="a8"/>
    <w:rsid w:val="00D67DA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8">
    <w:name w:val="Основной текст с отступом Знак"/>
    <w:basedOn w:val="a0"/>
    <w:link w:val="a7"/>
    <w:rsid w:val="00D67DAE"/>
    <w:rPr>
      <w:rFonts w:ascii="Times New Roman" w:eastAsia="Times New Roman" w:hAnsi="Times New Roman" w:cs="Times New Roman"/>
      <w:sz w:val="28"/>
      <w:szCs w:val="20"/>
      <w:lang w:eastAsia="ru-RU"/>
    </w:rPr>
  </w:style>
  <w:style w:type="paragraph" w:styleId="21">
    <w:name w:val="Body Text Indent 2"/>
    <w:basedOn w:val="a"/>
    <w:link w:val="22"/>
    <w:rsid w:val="00D67DAE"/>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D67DAE"/>
    <w:rPr>
      <w:rFonts w:ascii="Times New Roman" w:eastAsia="Times New Roman" w:hAnsi="Times New Roman" w:cs="Times New Roman"/>
      <w:b/>
      <w:sz w:val="28"/>
      <w:szCs w:val="20"/>
      <w:lang w:eastAsia="ru-RU"/>
    </w:rPr>
  </w:style>
  <w:style w:type="paragraph" w:styleId="31">
    <w:name w:val="Body Text Indent 3"/>
    <w:basedOn w:val="a"/>
    <w:link w:val="32"/>
    <w:rsid w:val="00D67DAE"/>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D67DAE"/>
    <w:rPr>
      <w:rFonts w:ascii="Times New Roman" w:eastAsia="Times New Roman" w:hAnsi="Times New Roman" w:cs="Times New Roman"/>
      <w:i/>
      <w:sz w:val="28"/>
      <w:szCs w:val="20"/>
      <w:lang w:eastAsia="ru-RU"/>
    </w:rPr>
  </w:style>
  <w:style w:type="paragraph" w:styleId="a9">
    <w:name w:val="footer"/>
    <w:basedOn w:val="a"/>
    <w:link w:val="aa"/>
    <w:uiPriority w:val="99"/>
    <w:rsid w:val="00D67D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a">
    <w:name w:val="Нижний колонтитул Знак"/>
    <w:basedOn w:val="a0"/>
    <w:link w:val="a9"/>
    <w:uiPriority w:val="99"/>
    <w:rsid w:val="00D67DAE"/>
    <w:rPr>
      <w:rFonts w:ascii="Times New Roman" w:eastAsia="Times New Roman" w:hAnsi="Times New Roman" w:cs="Times New Roman"/>
      <w:sz w:val="28"/>
      <w:szCs w:val="20"/>
      <w:lang w:eastAsia="ru-RU"/>
    </w:rPr>
  </w:style>
  <w:style w:type="character" w:styleId="ab">
    <w:name w:val="page number"/>
    <w:basedOn w:val="a0"/>
    <w:rsid w:val="00D67DAE"/>
  </w:style>
  <w:style w:type="paragraph" w:styleId="ac">
    <w:name w:val="header"/>
    <w:basedOn w:val="a"/>
    <w:link w:val="ad"/>
    <w:rsid w:val="00D67D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d">
    <w:name w:val="Верхний колонтитул Знак"/>
    <w:basedOn w:val="a0"/>
    <w:link w:val="ac"/>
    <w:rsid w:val="00D67DAE"/>
    <w:rPr>
      <w:rFonts w:ascii="Times New Roman" w:eastAsia="Times New Roman" w:hAnsi="Times New Roman" w:cs="Times New Roman"/>
      <w:sz w:val="28"/>
      <w:szCs w:val="20"/>
      <w:lang w:eastAsia="ru-RU"/>
    </w:rPr>
  </w:style>
  <w:style w:type="paragraph" w:styleId="23">
    <w:name w:val="Body Text 2"/>
    <w:basedOn w:val="a"/>
    <w:link w:val="24"/>
    <w:rsid w:val="00D67DAE"/>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D67DAE"/>
    <w:rPr>
      <w:rFonts w:ascii="Times New Roman" w:eastAsia="Times New Roman" w:hAnsi="Times New Roman" w:cs="Times New Roman"/>
      <w:i/>
      <w:sz w:val="28"/>
      <w:szCs w:val="20"/>
      <w:lang w:eastAsia="ru-RU"/>
    </w:rPr>
  </w:style>
  <w:style w:type="paragraph" w:customStyle="1" w:styleId="12">
    <w:name w:val="Обычный1"/>
    <w:rsid w:val="00D67DAE"/>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D67DAE"/>
    <w:pPr>
      <w:jc w:val="both"/>
    </w:pPr>
  </w:style>
  <w:style w:type="paragraph" w:customStyle="1" w:styleId="210">
    <w:name w:val="Основной текст 21"/>
    <w:basedOn w:val="12"/>
    <w:rsid w:val="00D67DAE"/>
    <w:pPr>
      <w:ind w:firstLine="720"/>
      <w:jc w:val="both"/>
    </w:pPr>
  </w:style>
  <w:style w:type="paragraph" w:customStyle="1" w:styleId="14">
    <w:name w:val="Нижний колонтитул1"/>
    <w:basedOn w:val="12"/>
    <w:rsid w:val="00D67DAE"/>
    <w:pPr>
      <w:tabs>
        <w:tab w:val="center" w:pos="4153"/>
        <w:tab w:val="right" w:pos="8306"/>
      </w:tabs>
    </w:pPr>
  </w:style>
  <w:style w:type="paragraph" w:styleId="33">
    <w:name w:val="Body Text 3"/>
    <w:basedOn w:val="a"/>
    <w:link w:val="34"/>
    <w:rsid w:val="00D67DAE"/>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D67DAE"/>
    <w:rPr>
      <w:rFonts w:ascii="Times New Roman" w:eastAsia="Times New Roman" w:hAnsi="Times New Roman" w:cs="Times New Roman"/>
      <w:sz w:val="27"/>
      <w:szCs w:val="27"/>
      <w:lang w:eastAsia="ru-RU"/>
    </w:rPr>
  </w:style>
  <w:style w:type="paragraph" w:customStyle="1" w:styleId="ConsNonformat">
    <w:name w:val="ConsNonformat"/>
    <w:rsid w:val="00D67D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alloon Text"/>
    <w:basedOn w:val="a"/>
    <w:link w:val="af"/>
    <w:semiHidden/>
    <w:rsid w:val="00D67DA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D67DAE"/>
    <w:rPr>
      <w:rFonts w:ascii="Tahoma" w:eastAsia="Times New Roman" w:hAnsi="Tahoma" w:cs="Tahoma"/>
      <w:sz w:val="16"/>
      <w:szCs w:val="16"/>
      <w:lang w:eastAsia="ru-RU"/>
    </w:rPr>
  </w:style>
  <w:style w:type="table" w:styleId="af0">
    <w:name w:val="Table Grid"/>
    <w:basedOn w:val="a1"/>
    <w:rsid w:val="00D67D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67D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7DA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1">
    <w:name w:val="Block Text"/>
    <w:basedOn w:val="a"/>
    <w:rsid w:val="00D67DAE"/>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2">
    <w:name w:val="Hyperlink"/>
    <w:rsid w:val="00D67DAE"/>
    <w:rPr>
      <w:color w:val="0000FF"/>
      <w:u w:val="single"/>
    </w:rPr>
  </w:style>
  <w:style w:type="paragraph" w:customStyle="1" w:styleId="af3">
    <w:name w:val="Знак Знак Знак"/>
    <w:basedOn w:val="a"/>
    <w:rsid w:val="00D67DAE"/>
    <w:pPr>
      <w:spacing w:after="160" w:line="240" w:lineRule="exact"/>
    </w:pPr>
    <w:rPr>
      <w:rFonts w:ascii="Verdana" w:eastAsia="Times New Roman" w:hAnsi="Verdana" w:cs="Times New Roman"/>
      <w:sz w:val="20"/>
      <w:szCs w:val="20"/>
      <w:lang w:val="en-US"/>
    </w:rPr>
  </w:style>
  <w:style w:type="paragraph" w:styleId="af4">
    <w:name w:val="Plain Text"/>
    <w:basedOn w:val="a"/>
    <w:link w:val="af5"/>
    <w:rsid w:val="00D67DAE"/>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D67DAE"/>
    <w:rPr>
      <w:rFonts w:ascii="Courier New" w:eastAsia="Times New Roman" w:hAnsi="Courier New" w:cs="Courier New"/>
      <w:sz w:val="20"/>
      <w:szCs w:val="20"/>
      <w:lang w:eastAsia="ru-RU"/>
    </w:rPr>
  </w:style>
  <w:style w:type="paragraph" w:customStyle="1" w:styleId="ConsPlusNormal">
    <w:name w:val="ConsPlusNormal"/>
    <w:rsid w:val="00D67D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D67DAE"/>
    <w:pPr>
      <w:spacing w:after="160" w:line="240" w:lineRule="exact"/>
    </w:pPr>
    <w:rPr>
      <w:rFonts w:ascii="Verdana" w:eastAsia="Times New Roman" w:hAnsi="Verdana" w:cs="Times New Roman"/>
      <w:sz w:val="20"/>
      <w:szCs w:val="20"/>
      <w:lang w:val="en-US"/>
    </w:rPr>
  </w:style>
  <w:style w:type="paragraph" w:customStyle="1" w:styleId="af6">
    <w:name w:val="Знак Знак Знак"/>
    <w:basedOn w:val="a"/>
    <w:rsid w:val="00D67DAE"/>
    <w:pPr>
      <w:spacing w:after="160" w:line="240" w:lineRule="exact"/>
    </w:pPr>
    <w:rPr>
      <w:rFonts w:ascii="Verdana" w:eastAsia="Times New Roman" w:hAnsi="Verdana" w:cs="Verdana"/>
      <w:sz w:val="20"/>
      <w:szCs w:val="20"/>
      <w:lang w:val="en-US"/>
    </w:rPr>
  </w:style>
  <w:style w:type="table" w:customStyle="1" w:styleId="16">
    <w:name w:val="Стиль таблицы1"/>
    <w:basedOn w:val="-1"/>
    <w:rsid w:val="00D67DAE"/>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D67DA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7">
    <w:name w:val="Знак Знак Знак Знак Знак Знак Знак"/>
    <w:basedOn w:val="a"/>
    <w:autoRedefine/>
    <w:rsid w:val="00D67DAE"/>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D67DAE"/>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8">
    <w:name w:val="Знак"/>
    <w:basedOn w:val="a"/>
    <w:rsid w:val="00D67DAE"/>
    <w:pPr>
      <w:spacing w:after="160" w:line="240" w:lineRule="exact"/>
    </w:pPr>
    <w:rPr>
      <w:rFonts w:ascii="Verdana" w:eastAsia="Times New Roman" w:hAnsi="Verdana" w:cs="Verdana"/>
      <w:sz w:val="20"/>
      <w:szCs w:val="20"/>
      <w:lang w:val="en-US"/>
    </w:rPr>
  </w:style>
  <w:style w:type="paragraph" w:customStyle="1" w:styleId="ConsPlusCell">
    <w:name w:val="ConsPlusCell"/>
    <w:rsid w:val="00D67D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9">
    <w:name w:val="Знак Знак Знак Знак Знак Знак Знак Знак Знак Знак Знак Знак Знак"/>
    <w:basedOn w:val="a"/>
    <w:autoRedefine/>
    <w:rsid w:val="00D67DAE"/>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D67DAE"/>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D67DAE"/>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D67DAE"/>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D67DAE"/>
    <w:rPr>
      <w:rFonts w:ascii="Times New Roman" w:eastAsia="Times New Roman" w:hAnsi="Times New Roman" w:cs="Times New Roman"/>
      <w:spacing w:val="-5"/>
      <w:sz w:val="26"/>
      <w:szCs w:val="26"/>
      <w:lang w:eastAsia="ru-RU"/>
    </w:rPr>
  </w:style>
  <w:style w:type="paragraph" w:customStyle="1" w:styleId="afa">
    <w:name w:val="Знак"/>
    <w:basedOn w:val="a"/>
    <w:rsid w:val="00D67DAE"/>
    <w:pPr>
      <w:spacing w:after="160" w:line="240" w:lineRule="exact"/>
    </w:pPr>
    <w:rPr>
      <w:rFonts w:ascii="Verdana" w:eastAsia="Times New Roman" w:hAnsi="Verdana" w:cs="Times New Roman"/>
      <w:sz w:val="20"/>
      <w:szCs w:val="20"/>
      <w:lang w:val="en-US"/>
    </w:rPr>
  </w:style>
  <w:style w:type="paragraph" w:customStyle="1" w:styleId="afb">
    <w:name w:val="Знак Знак Знак Знак Знак Знак"/>
    <w:basedOn w:val="a"/>
    <w:rsid w:val="00D67DAE"/>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D67DA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D67DAE"/>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D67DAE"/>
    <w:pPr>
      <w:spacing w:after="160" w:line="240" w:lineRule="exact"/>
    </w:pPr>
    <w:rPr>
      <w:rFonts w:ascii="Verdana" w:eastAsia="Times New Roman" w:hAnsi="Verdana" w:cs="Verdana"/>
      <w:sz w:val="20"/>
      <w:szCs w:val="20"/>
      <w:lang w:val="en-US"/>
    </w:rPr>
  </w:style>
  <w:style w:type="paragraph" w:customStyle="1" w:styleId="afc">
    <w:name w:val="Таблицы (моноширинный)"/>
    <w:basedOn w:val="a"/>
    <w:next w:val="a"/>
    <w:rsid w:val="00D67DA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d">
    <w:name w:val="Document Map"/>
    <w:basedOn w:val="a"/>
    <w:link w:val="afe"/>
    <w:semiHidden/>
    <w:rsid w:val="00D67DAE"/>
    <w:pPr>
      <w:shd w:val="clear" w:color="auto" w:fill="000080"/>
      <w:spacing w:after="0" w:line="240" w:lineRule="auto"/>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D67DAE"/>
    <w:rPr>
      <w:rFonts w:ascii="Tahoma" w:eastAsia="Times New Roman" w:hAnsi="Tahoma" w:cs="Tahoma"/>
      <w:sz w:val="20"/>
      <w:szCs w:val="20"/>
      <w:shd w:val="clear" w:color="auto" w:fill="000080"/>
      <w:lang w:eastAsia="ru-RU"/>
    </w:rPr>
  </w:style>
  <w:style w:type="paragraph" w:customStyle="1" w:styleId="1a">
    <w:name w:val="Знак Знак1 Знак"/>
    <w:basedOn w:val="a"/>
    <w:autoRedefine/>
    <w:rsid w:val="00D67DAE"/>
    <w:pPr>
      <w:spacing w:after="0" w:line="240" w:lineRule="auto"/>
    </w:pPr>
    <w:rPr>
      <w:rFonts w:ascii="Times New Roman" w:eastAsia="Times New Roman" w:hAnsi="Times New Roman" w:cs="Times New Roman"/>
      <w:b/>
      <w:bCs/>
      <w:sz w:val="18"/>
      <w:szCs w:val="18"/>
    </w:rPr>
  </w:style>
  <w:style w:type="character" w:customStyle="1" w:styleId="25">
    <w:name w:val="Основной текст (2)_"/>
    <w:link w:val="26"/>
    <w:rsid w:val="00D67DAE"/>
    <w:rPr>
      <w:sz w:val="28"/>
      <w:szCs w:val="28"/>
      <w:shd w:val="clear" w:color="auto" w:fill="FFFFFF"/>
    </w:rPr>
  </w:style>
  <w:style w:type="character" w:customStyle="1" w:styleId="1b">
    <w:name w:val="Заголовок №1_"/>
    <w:link w:val="1c"/>
    <w:rsid w:val="00D67DAE"/>
    <w:rPr>
      <w:b/>
      <w:bCs/>
      <w:sz w:val="28"/>
      <w:szCs w:val="28"/>
      <w:shd w:val="clear" w:color="auto" w:fill="FFFFFF"/>
    </w:rPr>
  </w:style>
  <w:style w:type="character" w:customStyle="1" w:styleId="212pt">
    <w:name w:val="Основной текст (2) + 12 pt"/>
    <w:rsid w:val="00D67DA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paragraph" w:customStyle="1" w:styleId="26">
    <w:name w:val="Основной текст (2)"/>
    <w:basedOn w:val="a"/>
    <w:link w:val="25"/>
    <w:rsid w:val="00D67DAE"/>
    <w:pPr>
      <w:widowControl w:val="0"/>
      <w:shd w:val="clear" w:color="auto" w:fill="FFFFFF"/>
      <w:spacing w:after="0" w:line="317" w:lineRule="exact"/>
      <w:jc w:val="both"/>
    </w:pPr>
    <w:rPr>
      <w:sz w:val="28"/>
      <w:szCs w:val="28"/>
    </w:rPr>
  </w:style>
  <w:style w:type="paragraph" w:customStyle="1" w:styleId="1c">
    <w:name w:val="Заголовок №1"/>
    <w:basedOn w:val="a"/>
    <w:link w:val="1b"/>
    <w:rsid w:val="00D67DAE"/>
    <w:pPr>
      <w:widowControl w:val="0"/>
      <w:shd w:val="clear" w:color="auto" w:fill="FFFFFF"/>
      <w:spacing w:before="600" w:after="240" w:line="0" w:lineRule="atLeast"/>
      <w:ind w:hanging="1380"/>
      <w:jc w:val="both"/>
      <w:outlineLvl w:val="0"/>
    </w:pPr>
    <w:rPr>
      <w:b/>
      <w:bCs/>
      <w:sz w:val="28"/>
      <w:szCs w:val="28"/>
    </w:rPr>
  </w:style>
  <w:style w:type="table" w:customStyle="1" w:styleId="1d">
    <w:name w:val="Сетка таблицы1"/>
    <w:basedOn w:val="a1"/>
    <w:next w:val="af0"/>
    <w:uiPriority w:val="59"/>
    <w:rsid w:val="00D6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Обычный1"/>
    <w:rsid w:val="00D67DAE"/>
    <w:pPr>
      <w:spacing w:after="0" w:line="240" w:lineRule="auto"/>
    </w:pPr>
    <w:rPr>
      <w:rFonts w:ascii="Times New Roman" w:eastAsia="Times New Roman" w:hAnsi="Times New Roman" w:cs="Times New Roman"/>
      <w:sz w:val="28"/>
      <w:szCs w:val="20"/>
      <w:lang w:eastAsia="ru-RU"/>
    </w:rPr>
  </w:style>
  <w:style w:type="table" w:customStyle="1" w:styleId="110">
    <w:name w:val="Стиль таблицы11"/>
    <w:basedOn w:val="-1"/>
    <w:rsid w:val="00D67DAE"/>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200866.0_"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71200866.0_"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4775</Words>
  <Characters>27224</Characters>
  <Application>Microsoft Office Word</Application>
  <DocSecurity>4</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Чумакова Елена Юрьевна</dc:creator>
  <cp:lastModifiedBy>user</cp:lastModifiedBy>
  <cp:revision>2</cp:revision>
  <dcterms:created xsi:type="dcterms:W3CDTF">2021-10-19T10:16:00Z</dcterms:created>
  <dcterms:modified xsi:type="dcterms:W3CDTF">2021-10-19T10:16:00Z</dcterms:modified>
</cp:coreProperties>
</file>